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6E" w:rsidRPr="00E00B6E" w:rsidRDefault="00E00B6E" w:rsidP="00E00B6E">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proofErr w:type="spellStart"/>
      <w:r w:rsidRPr="00E00B6E">
        <w:rPr>
          <w:rFonts w:ascii="Times New Roman" w:eastAsia="Times New Roman" w:hAnsi="Times New Roman" w:cs="Times New Roman"/>
          <w:b/>
          <w:sz w:val="24"/>
          <w:szCs w:val="24"/>
          <w:lang w:val="es-AR"/>
        </w:rPr>
        <w:t>Rorschachiana</w:t>
      </w:r>
      <w:proofErr w:type="spellEnd"/>
      <w:r w:rsidRPr="00E00B6E">
        <w:rPr>
          <w:rFonts w:ascii="Times New Roman" w:eastAsia="Times New Roman" w:hAnsi="Times New Roman" w:cs="Times New Roman"/>
          <w:b/>
          <w:sz w:val="24"/>
          <w:szCs w:val="24"/>
          <w:lang w:val="es-AR"/>
        </w:rPr>
        <w:t xml:space="preserve"> 29, 81–107 DOI: 10.1027/1192-5604.29.2.81</w:t>
      </w:r>
    </w:p>
    <w:p w:rsidR="00E00B6E" w:rsidRPr="00E00B6E" w:rsidRDefault="00E00B6E" w:rsidP="00E00B6E">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E00B6E">
        <w:rPr>
          <w:rFonts w:ascii="Times New Roman" w:eastAsia="Times New Roman" w:hAnsi="Times New Roman" w:cs="Times New Roman"/>
          <w:b/>
          <w:sz w:val="24"/>
          <w:szCs w:val="24"/>
          <w:lang w:val="es-AR"/>
        </w:rPr>
        <w:t xml:space="preserve">© 2008 </w:t>
      </w:r>
      <w:proofErr w:type="spellStart"/>
      <w:r w:rsidRPr="00E00B6E">
        <w:rPr>
          <w:rFonts w:ascii="Times New Roman" w:eastAsia="Times New Roman" w:hAnsi="Times New Roman" w:cs="Times New Roman"/>
          <w:b/>
          <w:sz w:val="24"/>
          <w:szCs w:val="24"/>
          <w:lang w:val="es-AR"/>
        </w:rPr>
        <w:t>Hogrefe</w:t>
      </w:r>
      <w:proofErr w:type="spellEnd"/>
      <w:r w:rsidRPr="00E00B6E">
        <w:rPr>
          <w:rFonts w:ascii="Times New Roman" w:eastAsia="Times New Roman" w:hAnsi="Times New Roman" w:cs="Times New Roman"/>
          <w:b/>
          <w:sz w:val="24"/>
          <w:szCs w:val="24"/>
          <w:lang w:val="es-AR"/>
        </w:rPr>
        <w:t xml:space="preserve"> &amp; Huber </w:t>
      </w:r>
      <w:proofErr w:type="spellStart"/>
      <w:r w:rsidRPr="00E00B6E">
        <w:rPr>
          <w:rFonts w:ascii="Times New Roman" w:eastAsia="Times New Roman" w:hAnsi="Times New Roman" w:cs="Times New Roman"/>
          <w:b/>
          <w:sz w:val="24"/>
          <w:szCs w:val="24"/>
          <w:lang w:val="es-AR"/>
        </w:rPr>
        <w:t>Publishers</w:t>
      </w:r>
      <w:proofErr w:type="spellEnd"/>
    </w:p>
    <w:p w:rsidR="00E00B6E" w:rsidRDefault="00E00B6E">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sz w:val="24"/>
          <w:szCs w:val="24"/>
          <w:lang w:val="es-AR"/>
        </w:rPr>
      </w:pPr>
      <w:r w:rsidRPr="000F53C1">
        <w:rPr>
          <w:rFonts w:ascii="Times New Roman" w:eastAsia="Times New Roman" w:hAnsi="Times New Roman" w:cs="Times New Roman"/>
          <w:b/>
          <w:sz w:val="24"/>
          <w:szCs w:val="24"/>
          <w:lang w:val="es-AR"/>
        </w:rPr>
        <w:t xml:space="preserve">El Legado Científico de John E. Exner, Jr </w:t>
      </w:r>
      <w:r>
        <w:rPr>
          <w:rFonts w:ascii="Times New Roman" w:eastAsia="Times New Roman" w:hAnsi="Times New Roman" w:cs="Times New Roman"/>
          <w:sz w:val="24"/>
          <w:szCs w:val="24"/>
          <w:vertAlign w:val="superscript"/>
        </w:rPr>
        <w:footnoteReference w:id="1"/>
      </w:r>
    </w:p>
    <w:p w:rsidR="00E964B1" w:rsidRPr="000F53C1" w:rsidRDefault="00E964B1">
      <w:pPr>
        <w:pStyle w:val="normal0"/>
        <w:spacing w:line="360" w:lineRule="auto"/>
        <w:ind w:left="850" w:right="668" w:firstLine="720"/>
        <w:contextualSpacing w:val="0"/>
        <w:jc w:val="center"/>
        <w:rPr>
          <w:rFonts w:ascii="Times New Roman" w:eastAsia="Times New Roman" w:hAnsi="Times New Roman" w:cs="Times New Roman"/>
          <w:sz w:val="24"/>
          <w:szCs w:val="24"/>
          <w:lang w:val="es-AR"/>
        </w:rPr>
      </w:pPr>
    </w:p>
    <w:p w:rsidR="00E964B1" w:rsidRPr="004D0601" w:rsidRDefault="00343054">
      <w:pPr>
        <w:pStyle w:val="normal0"/>
        <w:spacing w:line="360" w:lineRule="auto"/>
        <w:ind w:left="850" w:right="668" w:firstLine="720"/>
        <w:contextualSpacing w:val="0"/>
        <w:jc w:val="center"/>
        <w:rPr>
          <w:rFonts w:ascii="Times New Roman" w:eastAsia="Times New Roman" w:hAnsi="Times New Roman" w:cs="Times New Roman"/>
          <w:sz w:val="24"/>
          <w:szCs w:val="24"/>
          <w:lang w:val="es-AR"/>
        </w:rPr>
      </w:pPr>
      <w:proofErr w:type="spellStart"/>
      <w:r w:rsidRPr="004D0601">
        <w:rPr>
          <w:rFonts w:ascii="Times New Roman" w:eastAsia="Times New Roman" w:hAnsi="Times New Roman" w:cs="Times New Roman"/>
          <w:sz w:val="24"/>
          <w:szCs w:val="24"/>
          <w:lang w:val="es-AR"/>
        </w:rPr>
        <w:t>Anne</w:t>
      </w:r>
      <w:proofErr w:type="spellEnd"/>
      <w:r w:rsidRPr="004D0601">
        <w:rPr>
          <w:rFonts w:ascii="Times New Roman" w:eastAsia="Times New Roman" w:hAnsi="Times New Roman" w:cs="Times New Roman"/>
          <w:sz w:val="24"/>
          <w:szCs w:val="24"/>
          <w:lang w:val="es-AR"/>
        </w:rPr>
        <w:t xml:space="preserve"> </w:t>
      </w:r>
      <w:proofErr w:type="spellStart"/>
      <w:r w:rsidRPr="004D0601">
        <w:rPr>
          <w:rFonts w:ascii="Times New Roman" w:eastAsia="Times New Roman" w:hAnsi="Times New Roman" w:cs="Times New Roman"/>
          <w:sz w:val="24"/>
          <w:szCs w:val="24"/>
          <w:lang w:val="es-AR"/>
        </w:rPr>
        <w:t>Andronikof</w:t>
      </w:r>
      <w:proofErr w:type="spellEnd"/>
    </w:p>
    <w:p w:rsidR="00E964B1" w:rsidRPr="004D0601" w:rsidRDefault="00E964B1">
      <w:pPr>
        <w:pStyle w:val="normal0"/>
        <w:spacing w:line="360" w:lineRule="auto"/>
        <w:ind w:left="850" w:right="668" w:firstLine="720"/>
        <w:contextualSpacing w:val="0"/>
        <w:jc w:val="center"/>
        <w:rPr>
          <w:rFonts w:ascii="Times New Roman" w:eastAsia="Times New Roman" w:hAnsi="Times New Roman" w:cs="Times New Roman"/>
          <w:sz w:val="24"/>
          <w:szCs w:val="24"/>
          <w:lang w:val="es-AR"/>
        </w:rPr>
      </w:pPr>
    </w:p>
    <w:p w:rsidR="00E964B1" w:rsidRPr="004D0601" w:rsidRDefault="00343054">
      <w:pPr>
        <w:pStyle w:val="normal0"/>
        <w:spacing w:line="360" w:lineRule="auto"/>
        <w:ind w:left="850" w:right="668" w:firstLine="720"/>
        <w:contextualSpacing w:val="0"/>
        <w:jc w:val="center"/>
        <w:rPr>
          <w:rFonts w:ascii="Times New Roman" w:eastAsia="Times New Roman" w:hAnsi="Times New Roman" w:cs="Times New Roman"/>
          <w:i/>
          <w:sz w:val="24"/>
          <w:szCs w:val="24"/>
          <w:lang w:val="es-AR"/>
        </w:rPr>
      </w:pPr>
      <w:r w:rsidRPr="004D0601">
        <w:rPr>
          <w:rFonts w:ascii="Times New Roman" w:eastAsia="Times New Roman" w:hAnsi="Times New Roman" w:cs="Times New Roman"/>
          <w:i/>
          <w:sz w:val="24"/>
          <w:szCs w:val="24"/>
          <w:lang w:val="es-AR"/>
        </w:rPr>
        <w:t xml:space="preserve">Universidad de París, Francia </w:t>
      </w:r>
    </w:p>
    <w:p w:rsidR="004D0601" w:rsidRPr="00E00B6E" w:rsidRDefault="004D0601">
      <w:pPr>
        <w:pStyle w:val="normal0"/>
        <w:spacing w:line="360" w:lineRule="auto"/>
        <w:ind w:left="850" w:right="668" w:firstLine="720"/>
        <w:contextualSpacing w:val="0"/>
        <w:jc w:val="both"/>
        <w:rPr>
          <w:rFonts w:ascii="Times New Roman" w:eastAsia="Times New Roman" w:hAnsi="Times New Roman" w:cs="Times New Roman"/>
          <w:b/>
          <w:i/>
          <w:lang w:val="es-AR"/>
        </w:rPr>
      </w:pPr>
      <w:r w:rsidRPr="00E00B6E">
        <w:rPr>
          <w:rFonts w:ascii="Times New Roman" w:eastAsia="Times New Roman" w:hAnsi="Times New Roman" w:cs="Times New Roman"/>
          <w:b/>
          <w:i/>
          <w:lang w:val="es-AR"/>
        </w:rPr>
        <w:t xml:space="preserve">Traducción Valeria </w:t>
      </w:r>
      <w:proofErr w:type="spellStart"/>
      <w:r w:rsidRPr="00E00B6E">
        <w:rPr>
          <w:rFonts w:ascii="Times New Roman" w:eastAsia="Times New Roman" w:hAnsi="Times New Roman" w:cs="Times New Roman"/>
          <w:b/>
          <w:i/>
          <w:lang w:val="es-AR"/>
        </w:rPr>
        <w:t>Digiano</w:t>
      </w:r>
      <w:proofErr w:type="spellEnd"/>
      <w:r w:rsidRPr="00E00B6E">
        <w:rPr>
          <w:rFonts w:ascii="Times New Roman" w:eastAsia="Times New Roman" w:hAnsi="Times New Roman" w:cs="Times New Roman"/>
          <w:b/>
          <w:i/>
          <w:lang w:val="es-AR"/>
        </w:rPr>
        <w:t>, Melina Branda.</w:t>
      </w:r>
      <w:r w:rsidRPr="00E00B6E">
        <w:rPr>
          <w:rStyle w:val="Refdenotaalpie"/>
          <w:rFonts w:ascii="Times New Roman" w:eastAsia="Times New Roman" w:hAnsi="Times New Roman" w:cs="Times New Roman"/>
          <w:b/>
          <w:i/>
          <w:lang w:val="es-AR"/>
        </w:rPr>
        <w:footnoteReference w:id="2"/>
      </w:r>
      <w:r w:rsidR="00E00B6E" w:rsidRPr="00E00B6E">
        <w:rPr>
          <w:rFonts w:ascii="Times New Roman" w:eastAsia="Times New Roman" w:hAnsi="Times New Roman" w:cs="Times New Roman"/>
          <w:b/>
          <w:i/>
          <w:lang w:val="es-AR"/>
        </w:rPr>
        <w:t>,</w:t>
      </w:r>
      <w:r w:rsidRPr="00E00B6E">
        <w:rPr>
          <w:rFonts w:ascii="Times New Roman" w:eastAsia="Times New Roman" w:hAnsi="Times New Roman" w:cs="Times New Roman"/>
          <w:b/>
          <w:i/>
          <w:lang w:val="es-AR"/>
        </w:rPr>
        <w:t xml:space="preserve"> Helena Ana Lunazzi</w:t>
      </w:r>
    </w:p>
    <w:p w:rsidR="00E964B1" w:rsidRPr="00E00B6E"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6B34A8" w:rsidRPr="000F53C1" w:rsidRDefault="00893A13">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b/>
          <w:lang w:val="es-AR"/>
        </w:rPr>
        <w:t>Resumen</w:t>
      </w:r>
      <w:r w:rsidR="00343054" w:rsidRPr="000F53C1">
        <w:rPr>
          <w:rFonts w:ascii="Times New Roman" w:eastAsia="Times New Roman" w:hAnsi="Times New Roman" w:cs="Times New Roman"/>
          <w:b/>
          <w:lang w:val="es-AR"/>
        </w:rPr>
        <w:t>.</w:t>
      </w:r>
      <w:r w:rsidR="00343054" w:rsidRPr="000F53C1">
        <w:rPr>
          <w:rFonts w:ascii="Times New Roman" w:eastAsia="Times New Roman" w:hAnsi="Times New Roman" w:cs="Times New Roman"/>
          <w:lang w:val="es-AR"/>
        </w:rPr>
        <w:t xml:space="preserve"> Basado en un análisis de un trabajo publicado y revisado por colegas de John Exner desde 1959 hasta 2007, más un breve comentario para un editorial en </w:t>
      </w:r>
      <w:r w:rsidR="00343054" w:rsidRPr="000F53C1">
        <w:rPr>
          <w:rFonts w:ascii="Times New Roman" w:eastAsia="Times New Roman" w:hAnsi="Times New Roman" w:cs="Times New Roman"/>
          <w:i/>
          <w:lang w:val="es-AR"/>
        </w:rPr>
        <w:t xml:space="preserve">Rorschachiana, </w:t>
      </w:r>
      <w:r w:rsidR="00343054" w:rsidRPr="000F53C1">
        <w:rPr>
          <w:rFonts w:ascii="Times New Roman" w:eastAsia="Times New Roman" w:hAnsi="Times New Roman" w:cs="Times New Roman"/>
          <w:lang w:val="es-AR"/>
        </w:rPr>
        <w:t>la autora transmite una imagen comprensible del trabajo científico de su personalidad excepcional. El art</w:t>
      </w:r>
      <w:r w:rsidR="006B34A8" w:rsidRPr="000F53C1">
        <w:rPr>
          <w:rFonts w:ascii="Times New Roman" w:eastAsia="Times New Roman" w:hAnsi="Times New Roman" w:cs="Times New Roman"/>
          <w:lang w:val="es-AR"/>
        </w:rPr>
        <w:t>í</w:t>
      </w:r>
      <w:r w:rsidR="00343054" w:rsidRPr="000F53C1">
        <w:rPr>
          <w:rFonts w:ascii="Times New Roman" w:eastAsia="Times New Roman" w:hAnsi="Times New Roman" w:cs="Times New Roman"/>
          <w:lang w:val="es-AR"/>
        </w:rPr>
        <w:t>culo est</w:t>
      </w:r>
      <w:r w:rsidR="006B34A8" w:rsidRPr="000F53C1">
        <w:rPr>
          <w:rFonts w:ascii="Times New Roman" w:eastAsia="Times New Roman" w:hAnsi="Times New Roman" w:cs="Times New Roman"/>
          <w:lang w:val="es-AR"/>
        </w:rPr>
        <w:t>á</w:t>
      </w:r>
      <w:r w:rsidR="00343054" w:rsidRPr="000F53C1">
        <w:rPr>
          <w:rFonts w:ascii="Times New Roman" w:eastAsia="Times New Roman" w:hAnsi="Times New Roman" w:cs="Times New Roman"/>
          <w:lang w:val="es-AR"/>
        </w:rPr>
        <w:t xml:space="preserve"> dividido en tres secciones: (1) los estudios experimentales sobre el Rorschach, (2) los estudios clínicos usando el Rorschach, y (3) el “testamento” de Exner, el cual ext</w:t>
      </w:r>
      <w:r w:rsidR="006B34A8" w:rsidRPr="000F53C1">
        <w:rPr>
          <w:rFonts w:ascii="Times New Roman" w:eastAsia="Times New Roman" w:hAnsi="Times New Roman" w:cs="Times New Roman"/>
          <w:lang w:val="es-AR"/>
        </w:rPr>
        <w:t>rajimos del último documento</w:t>
      </w:r>
      <w:r w:rsidR="00343054" w:rsidRPr="000F53C1">
        <w:rPr>
          <w:rFonts w:ascii="Times New Roman" w:eastAsia="Times New Roman" w:hAnsi="Times New Roman" w:cs="Times New Roman"/>
          <w:lang w:val="es-AR"/>
        </w:rPr>
        <w:t xml:space="preserve"> publicado por él antes de su muerte (Exner, 2001/2002).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Los estudios experimentales tenían como objetivo una mejor comprensión de la naturaleza de la prueba, en particular los respectivos roles de la percepción y proyección en el proceso de respuesta. Estos estudios fundamentales llevaron a una comprensión más profunda de los complejos mecanismos involucrados en las respuestas del Rorschach e introdujeron algunas hipótesis acerca de las intenciones del autor de la prueba. </w:t>
      </w:r>
      <w:r w:rsidR="006B34A8" w:rsidRPr="000F53C1">
        <w:rPr>
          <w:rFonts w:ascii="Times New Roman" w:eastAsia="Times New Roman" w:hAnsi="Times New Roman" w:cs="Times New Roman"/>
          <w:lang w:val="es-AR"/>
        </w:rPr>
        <w:t>Estas</w:t>
      </w:r>
      <w:r w:rsidRPr="000F53C1">
        <w:rPr>
          <w:rFonts w:ascii="Times New Roman" w:eastAsia="Times New Roman" w:hAnsi="Times New Roman" w:cs="Times New Roman"/>
          <w:lang w:val="es-AR"/>
        </w:rPr>
        <w:t xml:space="preserve"> últimas fueron más tarde confirmadas por los bocetos preliminares y documentos de Hermann Rorschach, los cuales hoy pueden ser vistos en el Archivo y Museo H. Rorschach en Berna (Suiza). La investigación de Exner ha evidenciado la noción </w:t>
      </w:r>
      <w:r w:rsidR="006B34A8" w:rsidRPr="000F53C1">
        <w:rPr>
          <w:rFonts w:ascii="Times New Roman" w:eastAsia="Times New Roman" w:hAnsi="Times New Roman" w:cs="Times New Roman"/>
          <w:lang w:val="es-AR"/>
        </w:rPr>
        <w:t xml:space="preserve">de </w:t>
      </w:r>
      <w:r w:rsidRPr="000F53C1">
        <w:rPr>
          <w:rFonts w:ascii="Times New Roman" w:eastAsia="Times New Roman" w:hAnsi="Times New Roman" w:cs="Times New Roman"/>
          <w:lang w:val="es-AR"/>
        </w:rPr>
        <w:t xml:space="preserve">que el Rorschach es una prueba perceptiva, cognitiva y proyectiva.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b/>
          <w:lang w:val="es-AR"/>
        </w:rPr>
        <w:t xml:space="preserve">Palabras claves: </w:t>
      </w:r>
      <w:r w:rsidRPr="000F53C1">
        <w:rPr>
          <w:rFonts w:ascii="Times New Roman" w:eastAsia="Times New Roman" w:hAnsi="Times New Roman" w:cs="Times New Roman"/>
          <w:lang w:val="es-AR"/>
        </w:rPr>
        <w:t xml:space="preserve">Test de Rorschach, John Exner, percepción, cognición, prueba proyectiva.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u w:val="single"/>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John E. Exner, Jr. (1928-2006) fue una personalidad excepcional en el campo de </w:t>
      </w:r>
      <w:r w:rsidR="006B34A8" w:rsidRPr="000F53C1">
        <w:rPr>
          <w:rFonts w:ascii="Times New Roman" w:eastAsia="Times New Roman" w:hAnsi="Times New Roman" w:cs="Times New Roman"/>
          <w:lang w:val="es-AR"/>
        </w:rPr>
        <w:t xml:space="preserve">la </w:t>
      </w:r>
      <w:r w:rsidRPr="000F53C1">
        <w:rPr>
          <w:rFonts w:ascii="Times New Roman" w:eastAsia="Times New Roman" w:hAnsi="Times New Roman" w:cs="Times New Roman"/>
          <w:lang w:val="es-AR"/>
        </w:rPr>
        <w:t xml:space="preserve">psicología clínica y tuvo una profunda influencia en los psicólogos, </w:t>
      </w:r>
      <w:r w:rsidRPr="000F53C1">
        <w:rPr>
          <w:rFonts w:ascii="Times New Roman" w:eastAsia="Times New Roman" w:hAnsi="Times New Roman" w:cs="Times New Roman"/>
          <w:lang w:val="es-AR"/>
        </w:rPr>
        <w:lastRenderedPageBreak/>
        <w:t xml:space="preserve">profesionales, profesores, e investigadores que tuvieron el privilegio de encontrarse con él personalmente o a través de sus escritos y enseñanzas. </w:t>
      </w:r>
      <w:r w:rsidR="006B34A8" w:rsidRPr="000F53C1">
        <w:rPr>
          <w:rFonts w:ascii="Times New Roman" w:eastAsia="Times New Roman" w:hAnsi="Times New Roman" w:cs="Times New Roman"/>
          <w:lang w:val="es-AR"/>
        </w:rPr>
        <w:t>É</w:t>
      </w:r>
      <w:r w:rsidRPr="000F53C1">
        <w:rPr>
          <w:rFonts w:ascii="Times New Roman" w:eastAsia="Times New Roman" w:hAnsi="Times New Roman" w:cs="Times New Roman"/>
          <w:lang w:val="es-AR"/>
        </w:rPr>
        <w:t xml:space="preserve">l </w:t>
      </w:r>
      <w:r w:rsidR="006B34A8" w:rsidRPr="000F53C1">
        <w:rPr>
          <w:rFonts w:ascii="Times New Roman" w:eastAsia="Times New Roman" w:hAnsi="Times New Roman" w:cs="Times New Roman"/>
          <w:lang w:val="es-AR"/>
        </w:rPr>
        <w:t>fue</w:t>
      </w:r>
      <w:r w:rsidRPr="000F53C1">
        <w:rPr>
          <w:rFonts w:ascii="Times New Roman" w:eastAsia="Times New Roman" w:hAnsi="Times New Roman" w:cs="Times New Roman"/>
          <w:lang w:val="es-AR"/>
        </w:rPr>
        <w:t xml:space="preserve"> una persona carismática cuya amabilidad, generosidad, y modestia han tendido a eclipsar su contribución trascendental a la evaluación psicológica</w:t>
      </w:r>
      <w:r w:rsidRPr="000F53C1">
        <w:rPr>
          <w:rFonts w:ascii="Times New Roman" w:eastAsia="Times New Roman" w:hAnsi="Times New Roman" w:cs="Times New Roman"/>
          <w:b/>
          <w:lang w:val="es-AR"/>
        </w:rPr>
        <w:t xml:space="preserve">. </w:t>
      </w:r>
      <w:r w:rsidRPr="000F53C1">
        <w:rPr>
          <w:rFonts w:ascii="Times New Roman" w:eastAsia="Times New Roman" w:hAnsi="Times New Roman" w:cs="Times New Roman"/>
          <w:lang w:val="es-AR"/>
        </w:rPr>
        <w:t xml:space="preserve">Como es común en personalidades excepcionales, John Exner también ha generado celos, rivalidades, y, a veces, incluso resentimiento.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Este artículo pretende explorar el trabajo de John Exner y capturar aspectos fundamentales de su orig</w:t>
      </w:r>
      <w:r w:rsidR="006B34A8" w:rsidRPr="000F53C1">
        <w:rPr>
          <w:rFonts w:ascii="Times New Roman" w:eastAsia="Times New Roman" w:hAnsi="Times New Roman" w:cs="Times New Roman"/>
          <w:lang w:val="es-AR"/>
        </w:rPr>
        <w:t>inal contribución científica a</w:t>
      </w:r>
      <w:r w:rsidRPr="000F53C1">
        <w:rPr>
          <w:rFonts w:ascii="Times New Roman" w:eastAsia="Times New Roman" w:hAnsi="Times New Roman" w:cs="Times New Roman"/>
          <w:lang w:val="es-AR"/>
        </w:rPr>
        <w:t xml:space="preserve">l Rorschach y a los métodos proyectivos. El siguiente análisis está basado en 33 artículos revisados por colegas, los cuales fueron  publicados en revistas especializadas entre 1959 y 2007, más un comentario breve en 2006. La selección de los artículos (de más de 60) estuvo basada en el siguiente criterio de inclusión y exclusión: los artículos incluidos fueron aquellos donde John Exner fue el primero o segundo autor en revistas especializadas </w:t>
      </w:r>
      <w:r w:rsidRPr="000F53C1">
        <w:rPr>
          <w:rFonts w:ascii="Times New Roman" w:eastAsia="Times New Roman" w:hAnsi="Times New Roman" w:cs="Times New Roman"/>
          <w:u w:val="single"/>
          <w:lang w:val="es-AR"/>
        </w:rPr>
        <w:t>revisados por colegas;</w:t>
      </w:r>
      <w:r w:rsidRPr="000F53C1">
        <w:rPr>
          <w:rFonts w:ascii="Times New Roman" w:eastAsia="Times New Roman" w:hAnsi="Times New Roman" w:cs="Times New Roman"/>
          <w:lang w:val="es-AR"/>
        </w:rPr>
        <w:t xml:space="preserve"> los excluidos fueron (1) sus libros y manuales, (2) documentos de congresos, y (3) artículos que no están centrados en el test de Rorschach. A esa lista agregamos el último texto que él personalmente escribió, un comentario corto publicado en 2006 en la revista especializa</w:t>
      </w:r>
      <w:r w:rsidR="006B34A8" w:rsidRPr="000F53C1">
        <w:rPr>
          <w:rFonts w:ascii="Times New Roman" w:eastAsia="Times New Roman" w:hAnsi="Times New Roman" w:cs="Times New Roman"/>
          <w:lang w:val="es-AR"/>
        </w:rPr>
        <w:t>da</w:t>
      </w:r>
      <w:r w:rsidRPr="000F53C1">
        <w:rPr>
          <w:rFonts w:ascii="Times New Roman" w:eastAsia="Times New Roman" w:hAnsi="Times New Roman" w:cs="Times New Roman"/>
          <w:lang w:val="es-AR"/>
        </w:rPr>
        <w:t xml:space="preserve"> </w:t>
      </w:r>
      <w:r w:rsidRPr="000F53C1">
        <w:rPr>
          <w:rFonts w:ascii="Times New Roman" w:eastAsia="Times New Roman" w:hAnsi="Times New Roman" w:cs="Times New Roman"/>
          <w:i/>
          <w:lang w:val="es-AR"/>
        </w:rPr>
        <w:t xml:space="preserve">Rorschachiana.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El trabajo científico de John Exner puede ser divid</w:t>
      </w:r>
      <w:r w:rsidR="006B34A8" w:rsidRPr="000F53C1">
        <w:rPr>
          <w:rFonts w:ascii="Times New Roman" w:eastAsia="Times New Roman" w:hAnsi="Times New Roman" w:cs="Times New Roman"/>
          <w:lang w:val="es-AR"/>
        </w:rPr>
        <w:t xml:space="preserve">ido en dos amplias categorías: </w:t>
      </w:r>
      <w:r w:rsidRPr="000F53C1">
        <w:rPr>
          <w:rFonts w:ascii="Times New Roman" w:eastAsia="Times New Roman" w:hAnsi="Times New Roman" w:cs="Times New Roman"/>
          <w:lang w:val="es-AR"/>
        </w:rPr>
        <w:t>(1) la investigación de los fundamentos del Rorschach y (2) estudios clínicos con el Rorschach. Esta clasificación fue elegida para facilitar esta presentación y de ningún modo es el reflejo de una división entre la teoría y la práctica, o  entre los enfoques  clínicos y experimentales. Por el contrario, el constante vínculo entre uno y  otro, la inclinación natural a asociar descubrimientos, conceptos, y metodología, el atrevido hábito de trabajo de interrogación</w:t>
      </w:r>
      <w:r w:rsidRPr="000F53C1">
        <w:rPr>
          <w:rFonts w:ascii="Times New Roman" w:eastAsia="Times New Roman" w:hAnsi="Times New Roman" w:cs="Times New Roman"/>
          <w:b/>
          <w:lang w:val="es-AR"/>
        </w:rPr>
        <w:t xml:space="preserve">, </w:t>
      </w:r>
      <w:r w:rsidRPr="000F53C1">
        <w:rPr>
          <w:rFonts w:ascii="Times New Roman" w:eastAsia="Times New Roman" w:hAnsi="Times New Roman" w:cs="Times New Roman"/>
          <w:lang w:val="es-AR"/>
        </w:rPr>
        <w:t xml:space="preserve">está dentro de los aspectos más llamativos del estilo de John Exner en sus artículos publicados. </w:t>
      </w:r>
    </w:p>
    <w:p w:rsidR="00E964B1" w:rsidRPr="000F53C1" w:rsidRDefault="006B34A8">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La primera parte de este</w:t>
      </w:r>
      <w:r w:rsidR="00343054" w:rsidRPr="000F53C1">
        <w:rPr>
          <w:rFonts w:ascii="Times New Roman" w:eastAsia="Times New Roman" w:hAnsi="Times New Roman" w:cs="Times New Roman"/>
          <w:lang w:val="es-AR"/>
        </w:rPr>
        <w:t xml:space="preserve"> artículo se focaliza en su trabajo sobre la naturaleza del test de Ro</w:t>
      </w:r>
      <w:r w:rsidRPr="000F53C1">
        <w:rPr>
          <w:rFonts w:ascii="Times New Roman" w:eastAsia="Times New Roman" w:hAnsi="Times New Roman" w:cs="Times New Roman"/>
          <w:lang w:val="es-AR"/>
        </w:rPr>
        <w:t>rschach; una segunda parte explora</w:t>
      </w:r>
      <w:r w:rsidR="00343054" w:rsidRPr="000F53C1">
        <w:rPr>
          <w:rFonts w:ascii="Times New Roman" w:eastAsia="Times New Roman" w:hAnsi="Times New Roman" w:cs="Times New Roman"/>
          <w:lang w:val="es-AR"/>
        </w:rPr>
        <w:t xml:space="preserve"> los más importantes estudios clínicos; la tercera parte está dedicada a lo que podemos llamar la filosofía y la enseñanza de John Exner.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Sobre la Naturaleza del Rorschach</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El impulso interior a entender las propiedades operativas de una prueba tan poderosa pero enigmática como el Rorschach, y el rol de la proyección, recorre</w:t>
      </w:r>
      <w:r w:rsidRPr="000F53C1">
        <w:rPr>
          <w:rFonts w:ascii="Times New Roman" w:eastAsia="Times New Roman" w:hAnsi="Times New Roman" w:cs="Times New Roman"/>
          <w:b/>
          <w:lang w:val="es-AR"/>
        </w:rPr>
        <w:t xml:space="preserve"> </w:t>
      </w:r>
      <w:r w:rsidRPr="000F53C1">
        <w:rPr>
          <w:rFonts w:ascii="Times New Roman" w:eastAsia="Times New Roman" w:hAnsi="Times New Roman" w:cs="Times New Roman"/>
          <w:lang w:val="es-AR"/>
        </w:rPr>
        <w:t xml:space="preserve">toda la vida y trabajo de John Exner. Primero aparece en 1959 en el artículo “La influencia del color cromático y acromático en el Rorschach,” basado en parte en su disertación académica de 1958, y nunca se debilitó  a partir de entonces. Aquí vamos </w:t>
      </w:r>
      <w:r w:rsidRPr="000F53C1">
        <w:rPr>
          <w:rFonts w:ascii="Times New Roman" w:eastAsia="Times New Roman" w:hAnsi="Times New Roman" w:cs="Times New Roman"/>
          <w:lang w:val="es-AR"/>
        </w:rPr>
        <w:lastRenderedPageBreak/>
        <w:t xml:space="preserve">a resumir y analizar los cuatro artículos más importantes que exploran la naturaleza del Rorschach, que se expanden desde 1959 a 1996.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lang w:val="es-AR"/>
        </w:rPr>
        <w:t>L</w:t>
      </w:r>
      <w:r w:rsidRPr="000F53C1">
        <w:rPr>
          <w:rFonts w:ascii="Times New Roman" w:eastAsia="Times New Roman" w:hAnsi="Times New Roman" w:cs="Times New Roman"/>
          <w:b/>
          <w:sz w:val="24"/>
          <w:szCs w:val="24"/>
          <w:lang w:val="es-AR"/>
        </w:rPr>
        <w:t>a influencia del color cromático y acromático en el Rorschach, 1959</w:t>
      </w:r>
    </w:p>
    <w:p w:rsidR="00E964B1" w:rsidRPr="000F53C1" w:rsidRDefault="00E964B1">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Este artículo describe un experimento usando láminas con colores modificados para determinar qué impacto tienen los colores en determinadas respuestas populares de “color”. El descubrimiento esencial es que los colores verdes y </w:t>
      </w:r>
      <w:proofErr w:type="gramStart"/>
      <w:r w:rsidRPr="000F53C1">
        <w:rPr>
          <w:rFonts w:ascii="Times New Roman" w:eastAsia="Times New Roman" w:hAnsi="Times New Roman" w:cs="Times New Roman"/>
          <w:lang w:val="es-AR"/>
        </w:rPr>
        <w:t>marrón</w:t>
      </w:r>
      <w:proofErr w:type="gramEnd"/>
      <w:r w:rsidRPr="000F53C1">
        <w:rPr>
          <w:rFonts w:ascii="Times New Roman" w:eastAsia="Times New Roman" w:hAnsi="Times New Roman" w:cs="Times New Roman"/>
          <w:lang w:val="es-AR"/>
        </w:rPr>
        <w:t xml:space="preserve"> tienden a provocar </w:t>
      </w:r>
      <w:r w:rsidR="006B34A8" w:rsidRPr="000F53C1">
        <w:rPr>
          <w:rFonts w:ascii="Times New Roman" w:eastAsia="Times New Roman" w:hAnsi="Times New Roman" w:cs="Times New Roman"/>
          <w:lang w:val="es-AR"/>
        </w:rPr>
        <w:t>más</w:t>
      </w:r>
      <w:r w:rsidRPr="000F53C1">
        <w:rPr>
          <w:rFonts w:ascii="Times New Roman" w:eastAsia="Times New Roman" w:hAnsi="Times New Roman" w:cs="Times New Roman"/>
          <w:lang w:val="es-AR"/>
        </w:rPr>
        <w:t xml:space="preserve"> respuestas CF mientras que el azul facilita respuestas FC. Por su lado, John Exner hace algunos comentarios interesantes sobre entrevista y codificación,</w:t>
      </w:r>
      <w:r w:rsidRPr="000F53C1">
        <w:rPr>
          <w:rFonts w:ascii="Times New Roman" w:eastAsia="Times New Roman" w:hAnsi="Times New Roman" w:cs="Times New Roman"/>
          <w:b/>
          <w:lang w:val="es-AR"/>
        </w:rPr>
        <w:t xml:space="preserve"> </w:t>
      </w:r>
      <w:r w:rsidRPr="000F53C1">
        <w:rPr>
          <w:rFonts w:ascii="Times New Roman" w:eastAsia="Times New Roman" w:hAnsi="Times New Roman" w:cs="Times New Roman"/>
          <w:lang w:val="es-AR"/>
        </w:rPr>
        <w:t xml:space="preserve">haciendo una pregunta que es el objeto de un debate continuo; </w:t>
      </w:r>
      <w:r w:rsidR="006B34A8" w:rsidRPr="000F53C1">
        <w:rPr>
          <w:rFonts w:ascii="Times New Roman" w:eastAsia="Times New Roman" w:hAnsi="Times New Roman" w:cs="Times New Roman"/>
          <w:lang w:val="es-AR"/>
        </w:rPr>
        <w:t>él</w:t>
      </w:r>
      <w:r w:rsidRPr="000F53C1">
        <w:rPr>
          <w:rFonts w:ascii="Times New Roman" w:eastAsia="Times New Roman" w:hAnsi="Times New Roman" w:cs="Times New Roman"/>
          <w:lang w:val="es-AR"/>
        </w:rPr>
        <w:t xml:space="preserve"> se pregunta a sí mismo si el sujeto que responde es consciente de la influencia del color en la respuesta y si la codificación debería reflejar lo que el sujeto dice en la entrevista o a lo que se supone que él debería haber reaccionado. John Exner respondió a esta pregunta 19 años más tarde, en el artículo “El proceso de respuesta en el Rorschach” (1978). En 1959, aunque, John Exner encuentra que el sujeto no es siempre consciente de la influencia del color  en las respuestas que tienen determinantes comunes de color (por ejemplo, paisaje, botánica, naturaleza, y sangre). Concluye que, “El método de entrevista de tipo introspectivo” es inadecuado y que será necesario distinguir respuesta de tipo “perceptivas” de “proyectivas”. Incluso sugiere preguntar de manera diferente sobre las respuestas de acuerdo a su tipo, o codificar las respuestas de manera diferente atribuyéndole diferentes pesos.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La influencia del color es luego estudiada en 1961 en “Color Acromático en las Láminas IV y VI del Rorschach” y en 1962 en “El Efecto de la Producción de Color en las Láminas VIII, IX y X del Rorschach”. En el experimento de 1961, John Exner descubre que el color acromático no tiene influencia en las respuestas populares de las láminas IV y VI, las cuales parecen ser más influenciadas por el sombreado y las formas características de las manchas.  Por su lado, John Exner escribe “la psicología clínica está intensamente involucrada en la demostración de la credibilidad y validez de las técnicas proyectivas”</w:t>
      </w:r>
      <w:r>
        <w:rPr>
          <w:rFonts w:ascii="Times New Roman" w:eastAsia="Times New Roman" w:hAnsi="Times New Roman" w:cs="Times New Roman"/>
          <w:vertAlign w:val="superscript"/>
        </w:rPr>
        <w:footnoteReference w:id="3"/>
      </w:r>
      <w:r w:rsidRPr="000F53C1">
        <w:rPr>
          <w:rFonts w:ascii="Times New Roman" w:eastAsia="Times New Roman" w:hAnsi="Times New Roman" w:cs="Times New Roman"/>
          <w:lang w:val="es-AR"/>
        </w:rPr>
        <w:t xml:space="preserve"> y, dudando de la fuerza de algunos estudios publicados, “igual inquietud debe ser dada a los diseños experimentales”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El proceso de respuesta del Rorschach, 1978</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En este artículo John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explora la productividad en un diseño experimental usando una consigna modificada “dar tantas respuestas </w:t>
      </w:r>
      <w:proofErr w:type="spellStart"/>
      <w:r w:rsidRPr="000F53C1">
        <w:rPr>
          <w:rFonts w:ascii="Times New Roman" w:eastAsia="Times New Roman" w:hAnsi="Times New Roman" w:cs="Times New Roman"/>
          <w:lang w:val="es-AR"/>
        </w:rPr>
        <w:t>como</w:t>
      </w:r>
      <w:proofErr w:type="spellEnd"/>
      <w:r w:rsidRPr="000F53C1">
        <w:rPr>
          <w:rFonts w:ascii="Times New Roman" w:eastAsia="Times New Roman" w:hAnsi="Times New Roman" w:cs="Times New Roman"/>
          <w:lang w:val="es-AR"/>
        </w:rPr>
        <w:t xml:space="preserve"> es posible en 60 segundos” y compara 5 grupos de sujeto en esta tarea: 20 pacientes esquizofrénicos, 20 depresivos, 20 adolescentes no pacientes y 40 adultos no pacientes subdivididos en grupos de </w:t>
      </w:r>
      <w:proofErr w:type="spellStart"/>
      <w:r w:rsidRPr="000F53C1">
        <w:rPr>
          <w:rFonts w:ascii="Times New Roman" w:eastAsia="Times New Roman" w:hAnsi="Times New Roman" w:cs="Times New Roman"/>
          <w:lang w:val="es-AR"/>
        </w:rPr>
        <w:t>High</w:t>
      </w:r>
      <w:proofErr w:type="spellEnd"/>
      <w:r w:rsidRPr="000F53C1">
        <w:rPr>
          <w:rFonts w:ascii="Times New Roman" w:eastAsia="Times New Roman" w:hAnsi="Times New Roman" w:cs="Times New Roman"/>
          <w:lang w:val="es-AR"/>
        </w:rPr>
        <w:t xml:space="preserve"> K y </w:t>
      </w:r>
      <w:proofErr w:type="spellStart"/>
      <w:r w:rsidRPr="000F53C1">
        <w:rPr>
          <w:rFonts w:ascii="Times New Roman" w:eastAsia="Times New Roman" w:hAnsi="Times New Roman" w:cs="Times New Roman"/>
          <w:lang w:val="es-AR"/>
        </w:rPr>
        <w:t>Low</w:t>
      </w:r>
      <w:proofErr w:type="spellEnd"/>
      <w:r w:rsidRPr="000F53C1">
        <w:rPr>
          <w:rFonts w:ascii="Times New Roman" w:eastAsia="Times New Roman" w:hAnsi="Times New Roman" w:cs="Times New Roman"/>
          <w:lang w:val="es-AR"/>
        </w:rPr>
        <w:t xml:space="preserve"> K (refiriéndose a sus puntajes de la escala K den el MMPI). La producción de ésta investigación ha sido considerable en el entendimiento de los procesos de respuestas y de los desarrollos futuros del Sistema Comprehensivo.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descubre que (1) todos los sujetos producen muchas más respuestas que lo usual en un ambiente clínico y con instrucciones precisas, (2) ⅔ de las respuestas son dadas en los primeros 30 segundos, y (3) la calidad formal de las respuestas es buena, excepto en los grupos esquizofrénicos, y básicamente no cambia desde el principio al fin. Él luego les pidió a los sujetos que “seleccionen sus dos mejores respuestas” y encontró que los </w:t>
      </w:r>
      <w:proofErr w:type="spellStart"/>
      <w:r w:rsidRPr="000F53C1">
        <w:rPr>
          <w:rFonts w:ascii="Times New Roman" w:eastAsia="Times New Roman" w:hAnsi="Times New Roman" w:cs="Times New Roman"/>
          <w:lang w:val="es-AR"/>
        </w:rPr>
        <w:t>High</w:t>
      </w:r>
      <w:proofErr w:type="spellEnd"/>
      <w:r w:rsidRPr="000F53C1">
        <w:rPr>
          <w:rFonts w:ascii="Times New Roman" w:eastAsia="Times New Roman" w:hAnsi="Times New Roman" w:cs="Times New Roman"/>
          <w:lang w:val="es-AR"/>
        </w:rPr>
        <w:t xml:space="preserve"> K y los sujetos depresivos tendían a elegir las respuestas populares más </w:t>
      </w:r>
      <w:proofErr w:type="gramStart"/>
      <w:r w:rsidRPr="000F53C1">
        <w:rPr>
          <w:rFonts w:ascii="Times New Roman" w:eastAsia="Times New Roman" w:hAnsi="Times New Roman" w:cs="Times New Roman"/>
          <w:lang w:val="es-AR"/>
        </w:rPr>
        <w:t>seguidos</w:t>
      </w:r>
      <w:proofErr w:type="gramEnd"/>
      <w:r w:rsidRPr="000F53C1">
        <w:rPr>
          <w:rFonts w:ascii="Times New Roman" w:eastAsia="Times New Roman" w:hAnsi="Times New Roman" w:cs="Times New Roman"/>
          <w:lang w:val="es-AR"/>
        </w:rPr>
        <w:t xml:space="preserve"> que los otros grupos. En éste artículo,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también reporta sobre otro estudio en el cual 20 psicoterapeutas seleccionan dos pacientes y administran el Rorschach a uno de sus propios pacientes y a un paciente de otro terapeuta. Encontró que los protocolos de los pacientes estudiados por </w:t>
      </w:r>
      <w:proofErr w:type="gramStart"/>
      <w:r w:rsidRPr="000F53C1">
        <w:rPr>
          <w:rFonts w:ascii="Times New Roman" w:eastAsia="Times New Roman" w:hAnsi="Times New Roman" w:cs="Times New Roman"/>
          <w:lang w:val="es-AR"/>
        </w:rPr>
        <w:t>su propio terapeutas</w:t>
      </w:r>
      <w:proofErr w:type="gramEnd"/>
      <w:r w:rsidRPr="000F53C1">
        <w:rPr>
          <w:rFonts w:ascii="Times New Roman" w:eastAsia="Times New Roman" w:hAnsi="Times New Roman" w:cs="Times New Roman"/>
          <w:lang w:val="es-AR"/>
        </w:rPr>
        <w:t xml:space="preserve"> produjeron respuestas más significativas y proyectivas.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Este artículo representa un punto determinante en la concepción de Exner sobre la prueba: él entiende que, en condiciones normales de administración, el examinado filtra la respuesta y no comunica todo lo que fue visto. Esto implica un proceso de selección y, por lo tanto, una importante actividad cognitiva. Exner concluye: “las respuestas no son simples reflejos de lo que el sujeto pudo ver en la mancha, pero en cambio representa </w:t>
      </w:r>
      <w:r w:rsidRPr="000F53C1">
        <w:rPr>
          <w:rFonts w:ascii="Times New Roman" w:eastAsia="Times New Roman" w:hAnsi="Times New Roman" w:cs="Times New Roman"/>
          <w:i/>
          <w:lang w:val="es-AR"/>
        </w:rPr>
        <w:t>como decidió usar lo que vio</w:t>
      </w:r>
      <w:r w:rsidRPr="000F53C1">
        <w:rPr>
          <w:rFonts w:ascii="Times New Roman" w:eastAsia="Times New Roman" w:hAnsi="Times New Roman" w:cs="Times New Roman"/>
          <w:lang w:val="es-AR"/>
        </w:rPr>
        <w:t>” (Italics por John Exner).</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Con ese descubrimiento, Exner definitivamente deja de lado la noción previa de </w:t>
      </w:r>
      <w:r w:rsidRPr="000F53C1">
        <w:rPr>
          <w:rFonts w:ascii="Times New Roman" w:eastAsia="Times New Roman" w:hAnsi="Times New Roman" w:cs="Times New Roman"/>
          <w:i/>
          <w:lang w:val="es-AR"/>
        </w:rPr>
        <w:t>asociación libre</w:t>
      </w:r>
      <w:r w:rsidRPr="000F53C1">
        <w:rPr>
          <w:rFonts w:ascii="Times New Roman" w:eastAsia="Times New Roman" w:hAnsi="Times New Roman" w:cs="Times New Roman"/>
          <w:lang w:val="es-AR"/>
        </w:rPr>
        <w:t xml:space="preserve"> como un proceso básico en las respuestas del Rorschach y conceptualiza a la prueba como una tarea de toma de decisiones donde estas son orientadas tanto por los factores sociales y personales, más tarde llamados </w:t>
      </w:r>
      <w:r w:rsidRPr="000F53C1">
        <w:rPr>
          <w:rFonts w:ascii="Times New Roman" w:eastAsia="Times New Roman" w:hAnsi="Times New Roman" w:cs="Times New Roman"/>
          <w:i/>
          <w:lang w:val="es-AR"/>
        </w:rPr>
        <w:t>sets</w:t>
      </w:r>
      <w:r w:rsidRPr="000F53C1">
        <w:rPr>
          <w:rFonts w:ascii="Times New Roman" w:eastAsia="Times New Roman" w:hAnsi="Times New Roman" w:cs="Times New Roman"/>
          <w:lang w:val="es-AR"/>
        </w:rPr>
        <w:t xml:space="preserve">, del individuo.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Pero es sólo una mancha de tinta, 1980</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lastRenderedPageBreak/>
        <w:t>“¡Eso es una mancha de tinta!” es la reacción más común de niños (5-6 años) a la Lámina I, pero los Rorscharchistas esperan otro tipo de respuestas, en la cual el sujeto va a “convertir” la mancha de tinta en algo que no es una directa (y correcta) identificación de la realidad. ¿Cuales son los mecanismos mentales a trabajar, cuáles son las propiedades de las manchas de tinta que provocan esta actividad mental específica, como los “estilos y hábitos psicológicos” de una persona se unen con “el mundo más privado y subjetivo”  de la respuesta del sujeto, que parte de ellos se pone en juego y cómo pueden ser diferenciadas</w:t>
      </w:r>
      <w:r>
        <w:rPr>
          <w:rFonts w:ascii="Times New Roman" w:eastAsia="Times New Roman" w:hAnsi="Times New Roman" w:cs="Times New Roman"/>
          <w:vertAlign w:val="superscript"/>
        </w:rPr>
        <w:footnoteReference w:id="4"/>
      </w:r>
      <w:r w:rsidRPr="000F53C1">
        <w:rPr>
          <w:rFonts w:ascii="Times New Roman" w:eastAsia="Times New Roman" w:hAnsi="Times New Roman" w:cs="Times New Roman"/>
          <w:lang w:val="es-AR"/>
        </w:rPr>
        <w:t xml:space="preserve">? Este grupo de preguntas aparece como la formulación de un programa de investigación que Exner reserva para sí mismo, y el cual, efectivamente, seguirá por el resto de su vida. </w:t>
      </w:r>
    </w:p>
    <w:p w:rsidR="00E964B1" w:rsidRPr="005307FA" w:rsidRDefault="00343054" w:rsidP="005307FA">
      <w:pPr>
        <w:pStyle w:val="normal0"/>
        <w:spacing w:line="240" w:lineRule="auto"/>
        <w:ind w:left="850" w:right="662" w:firstLine="720"/>
        <w:contextualSpacing w:val="0"/>
        <w:jc w:val="both"/>
        <w:rPr>
          <w:rFonts w:ascii="Times New Roman" w:eastAsia="Times New Roman" w:hAnsi="Times New Roman" w:cs="Times New Roman"/>
          <w:sz w:val="18"/>
          <w:szCs w:val="18"/>
          <w:lang w:val="es-AR"/>
        </w:rPr>
      </w:pPr>
      <w:r w:rsidRPr="000F53C1">
        <w:rPr>
          <w:rFonts w:ascii="Times New Roman" w:eastAsia="Times New Roman" w:hAnsi="Times New Roman" w:cs="Times New Roman"/>
          <w:lang w:val="es-AR"/>
        </w:rPr>
        <w:t xml:space="preserve">Este artículo es adaptado del discurso dado por John Exner por la Sociedad de Evaluación de la Personalidad con el Bruno Klopfer Distinguished Contribution Award  el 3 de Septiembre de 1980. Es un texto conmovedor en el cual Exner retrata sus temprana relación dual con el Rorschach cuando él estaba entre la idealización y la decepción: “Yo también me encontré un poco decepcionado cuando [la monografía </w:t>
      </w:r>
      <w:r w:rsidRPr="000F53C1">
        <w:rPr>
          <w:rFonts w:ascii="Times New Roman" w:eastAsia="Times New Roman" w:hAnsi="Times New Roman" w:cs="Times New Roman"/>
          <w:i/>
          <w:lang w:val="es-AR"/>
        </w:rPr>
        <w:t xml:space="preserve">Psychodiagnostics </w:t>
      </w:r>
      <w:r w:rsidRPr="000F53C1">
        <w:rPr>
          <w:rFonts w:ascii="Times New Roman" w:eastAsia="Times New Roman" w:hAnsi="Times New Roman" w:cs="Times New Roman"/>
          <w:lang w:val="es-AR"/>
        </w:rPr>
        <w:t xml:space="preserve">de Hermann Rorschach] me di cuenta que el libro era tan pequeño, y fallaba en hablar de la magia del </w:t>
      </w:r>
      <w:r w:rsidRPr="000F53C1">
        <w:rPr>
          <w:rFonts w:ascii="Times New Roman" w:eastAsia="Times New Roman" w:hAnsi="Times New Roman" w:cs="Times New Roman"/>
          <w:i/>
          <w:lang w:val="es-AR"/>
        </w:rPr>
        <w:t>ego</w:t>
      </w:r>
      <w:r w:rsidRPr="000F53C1">
        <w:rPr>
          <w:rFonts w:ascii="Times New Roman" w:eastAsia="Times New Roman" w:hAnsi="Times New Roman" w:cs="Times New Roman"/>
          <w:lang w:val="es-AR"/>
        </w:rPr>
        <w:t xml:space="preserve"> y del </w:t>
      </w:r>
      <w:r w:rsidRPr="000F53C1">
        <w:rPr>
          <w:rFonts w:ascii="Times New Roman" w:eastAsia="Times New Roman" w:hAnsi="Times New Roman" w:cs="Times New Roman"/>
          <w:i/>
          <w:lang w:val="es-AR"/>
        </w:rPr>
        <w:t xml:space="preserve">id, </w:t>
      </w:r>
      <w:r w:rsidRPr="000F53C1">
        <w:rPr>
          <w:rFonts w:ascii="Times New Roman" w:eastAsia="Times New Roman" w:hAnsi="Times New Roman" w:cs="Times New Roman"/>
          <w:lang w:val="es-AR"/>
        </w:rPr>
        <w:t xml:space="preserve">y la infinidad de los conflictos intrapsíquicos que, según el rumor, podría ser distinguido de esta prueba milagrosa”. (p.563). El describe el largo y doloroso proceso que lo llevó a embarcarse en una investigación de toda la vida en defensa del Rorschach. Refiriéndonos a la lista de preguntas anteriormente mencionadas, concluye el artículo con la siguiente declaración: </w:t>
      </w:r>
      <w:r w:rsidRPr="005307FA">
        <w:rPr>
          <w:rFonts w:ascii="Times New Roman" w:eastAsia="Times New Roman" w:hAnsi="Times New Roman" w:cs="Times New Roman"/>
          <w:sz w:val="18"/>
          <w:szCs w:val="18"/>
          <w:lang w:val="es-AR"/>
        </w:rPr>
        <w:t xml:space="preserve">“Y si nosotros podemos encontrar esas respuestas, sin dudas seremos capaces de tener una mejor performance en el servicio para otros. Soy optimista de que podemos, porque después de todo, ese tipo de búsqueda por la verdad es todo lo que nos concierne”. (p.575). </w:t>
      </w:r>
    </w:p>
    <w:p w:rsidR="00E964B1" w:rsidRPr="005307FA" w:rsidRDefault="00E964B1" w:rsidP="005307FA">
      <w:pPr>
        <w:pStyle w:val="normal0"/>
        <w:spacing w:line="240" w:lineRule="auto"/>
        <w:ind w:left="850" w:right="662" w:firstLine="720"/>
        <w:contextualSpacing w:val="0"/>
        <w:jc w:val="both"/>
        <w:rPr>
          <w:rFonts w:ascii="Times New Roman" w:eastAsia="Times New Roman" w:hAnsi="Times New Roman" w:cs="Times New Roman"/>
          <w:sz w:val="18"/>
          <w:szCs w:val="18"/>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Buscando la Proyección en el Rorschach, 1989</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Este artículo es una presentación detallada de la conceptualización de Exner sobre el proceso de respuesta del  Rorschach (El esquema de tres fases) y de diversos estudios cuyo objetivo fue llevar la proyección a través de </w:t>
      </w:r>
      <w:r w:rsidRPr="000F53C1">
        <w:rPr>
          <w:rFonts w:ascii="Times New Roman" w:eastAsia="Times New Roman" w:hAnsi="Times New Roman" w:cs="Times New Roman"/>
          <w:b/>
          <w:lang w:val="es-AR"/>
        </w:rPr>
        <w:t>sets</w:t>
      </w:r>
      <w:r w:rsidRPr="000F53C1">
        <w:rPr>
          <w:rFonts w:ascii="Times New Roman" w:eastAsia="Times New Roman" w:hAnsi="Times New Roman" w:cs="Times New Roman"/>
          <w:lang w:val="es-AR"/>
        </w:rPr>
        <w:t xml:space="preserve"> inducidos experimentalmente. En la conclusión, John Exner recomienda tener mucha precaución del material aparentemente proyectado (como respuestas agresivas, cooperativas o mórbidas) que pueden ser el resultado de algunas características de la mancha en vez del resultado de inclinaciones o tendencias personales. Exner invita a una mayor investigación de la “potencia” evocativa de las manchas.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A pesar del título del artículo, y aunque el autor revisa exhaustivamente la literatura sobre las teorías de la proyección, la propia definición de Exner permanece poco clara. A través de todo el texto, un análisis detallado de todas sus referencias sobre la proyección  nos brinda una noción que, de hecho, Exner pasa de una </w:t>
      </w:r>
      <w:r w:rsidRPr="000F53C1">
        <w:rPr>
          <w:rFonts w:ascii="Times New Roman" w:eastAsia="Times New Roman" w:hAnsi="Times New Roman" w:cs="Times New Roman"/>
          <w:lang w:val="es-AR"/>
        </w:rPr>
        <w:lastRenderedPageBreak/>
        <w:t xml:space="preserve">conceptualización a la otra, principalmente de la proyección como una expresión de preocupaciones personales y experiencias de vida a la proyección como recursos personales y estilos que influyen en la elección de la respuesta. Él sugiere que diferentes formas de proyección ocurre en fases diferentes del proceso de respuesta.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Piezas Críticas, 1996</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En este importante artículo John Exner ofrece una teoría comprensiva y elaborada del Rorschach que reconcilia percepción y proyección. Podemos asumir que la comprensión original y poderosa de la naturaleza del Rorschach proviene de la convergencia de dos líneas del pensamiento: </w:t>
      </w:r>
    </w:p>
    <w:p w:rsidR="00E964B1" w:rsidRPr="000F53C1" w:rsidRDefault="00343054">
      <w:pPr>
        <w:pStyle w:val="normal0"/>
        <w:numPr>
          <w:ilvl w:val="0"/>
          <w:numId w:val="2"/>
        </w:numPr>
        <w:spacing w:line="360" w:lineRule="auto"/>
        <w:ind w:left="850" w:right="668" w:firstLine="72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experimentos con las propiedades perceptivas de la mancha y</w:t>
      </w:r>
    </w:p>
    <w:p w:rsidR="00E964B1" w:rsidRPr="000F53C1" w:rsidRDefault="00343054">
      <w:pPr>
        <w:pStyle w:val="normal0"/>
        <w:numPr>
          <w:ilvl w:val="0"/>
          <w:numId w:val="2"/>
        </w:numPr>
        <w:spacing w:line="360" w:lineRule="auto"/>
        <w:ind w:left="850" w:right="668" w:firstLine="72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el estudio de documentos personales de Hermann Rorschach con el permiso de sus hijos Wadim y Elizabeth, como sus manchas experimentales, sus estudios preparatorios en percepción, sus notas y correspondencia</w:t>
      </w:r>
      <w:r>
        <w:rPr>
          <w:rFonts w:ascii="Times New Roman" w:eastAsia="Times New Roman" w:hAnsi="Times New Roman" w:cs="Times New Roman"/>
          <w:vertAlign w:val="superscript"/>
        </w:rPr>
        <w:footnoteReference w:id="5"/>
      </w:r>
      <w:r w:rsidRPr="000F53C1">
        <w:rPr>
          <w:rFonts w:ascii="Times New Roman" w:eastAsia="Times New Roman" w:hAnsi="Times New Roman" w:cs="Times New Roman"/>
          <w:lang w:val="es-AR"/>
        </w:rPr>
        <w:t xml:space="preserve">.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Por un lado, John Exner redescubre, como era, el rol fundamental de los procesos perceptivos (distinguiendo los procesos cognitivos y/o afectivos) en la producción de las respuestas. A través de una serie de experimentos con manchas perceptivamente modificadas, John Exner entiende que (1) cada una de las láminas “posee características fuertes del campo estimular” llamado </w:t>
      </w:r>
      <w:r w:rsidRPr="000F53C1">
        <w:rPr>
          <w:rFonts w:ascii="Times New Roman" w:eastAsia="Times New Roman" w:hAnsi="Times New Roman" w:cs="Times New Roman"/>
          <w:i/>
          <w:lang w:val="es-AR"/>
        </w:rPr>
        <w:t>piezas críticas</w:t>
      </w:r>
      <w:r w:rsidRPr="000F53C1">
        <w:rPr>
          <w:rFonts w:ascii="Times New Roman" w:eastAsia="Times New Roman" w:hAnsi="Times New Roman" w:cs="Times New Roman"/>
          <w:lang w:val="es-AR"/>
        </w:rPr>
        <w:t xml:space="preserve">; (2) la potencia (o el poder evocativo) de una pieza crítica depende del ambiente perceptivo “la potencia de cualquier rasgo es medida en relación a la potencia de otros rasgos”; (3) las leyes de la percepción descritas en la teoría de la Gestalt se aplican completamente aquí; y (4) último pero no menos importante, las piezas críticas sostienen posiciones competitivas dentro de las cartas.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Aunque el rol central de la percepción ha sido remarcado por muchos autores, incluyendo a Hermann  Rorschach, la cualidad de ser nuevo reside en dos nociones. La primera es que las piezas críticas, definidas como “características fuertes del campo estimular influyen los juicios (identificaciones) de las personas,” operan como </w:t>
      </w:r>
      <w:r w:rsidRPr="000F53C1">
        <w:rPr>
          <w:rFonts w:ascii="Times New Roman" w:eastAsia="Times New Roman" w:hAnsi="Times New Roman" w:cs="Times New Roman"/>
          <w:b/>
          <w:lang w:val="es-AR"/>
        </w:rPr>
        <w:t xml:space="preserve">attractors </w:t>
      </w:r>
      <w:r w:rsidRPr="000F53C1">
        <w:rPr>
          <w:rFonts w:ascii="Times New Roman" w:eastAsia="Times New Roman" w:hAnsi="Times New Roman" w:cs="Times New Roman"/>
          <w:lang w:val="es-AR"/>
        </w:rPr>
        <w:t xml:space="preserve">de ciertas clases de imágenes también reduciendo el rango de posibles respuestas. Exner escribe: “Las piezas críticas son parámetros que limitan la serie de traducciones disponibles congruentes con las propiedades del campo distal” (las propiedades distales son contorno, posición y colores). La segunda noción esencial es, como mencionamos más arriba, que las piezas críticas </w:t>
      </w:r>
      <w:r w:rsidRPr="000F53C1">
        <w:rPr>
          <w:rFonts w:ascii="Times New Roman" w:eastAsia="Times New Roman" w:hAnsi="Times New Roman" w:cs="Times New Roman"/>
          <w:lang w:val="es-AR"/>
        </w:rPr>
        <w:lastRenderedPageBreak/>
        <w:t xml:space="preserve">compiten dentro de la lámina y muchas veces se contradicen entre ellas. La visión tradicional es considerar las manchas como ambiguas, por ejemplo, teniendo más de un posible significado, no claro, y, por lo tanto, abierto a la interpretación. La visión y teoría de Exner es contraria a este enfoque en la medida de que encuentra que las manchas están plagadas, como una manera de decir, con una abundancia de “significados” discretos, claros, a veces contradictorios que provocan un conflicto interno que el sujeto tendrá que resolver.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Este descubrimiento está completamente avalado por los experimentos y documentos de Hermann Rorschach, los cuales evidencian que ha estudiado activamente las reacciones de las personas a los conflictos perceptuales y que plantó deliberadamente esos en las láminas, que sabemos ahora que él diseñó con mucho cuidado y artísticamente.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Por el otro lado, Exner entiende que la proyección ocurre siempre que la respuesta del sujeto vaya más allá de una simple identificación de un objeto y siempre que este supere las limitaciones impuestas por las piezas críticas. En este artículo es nuevo el lugar que le da a los mecanismos de proyección, y a la situación proyectada. Exner escribe: “Para detectar atribuciones personales o proyección, parece ser útil usar un enfoque más liberal. Este regresa a un enfoque más tradicional del estudio consecutivo de las respuestas, con la condición de que las respuestas populares sin ningún tipo de elaboración  deben ser excluidas”</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ab/>
        <w:t xml:space="preserve">Lo que permanece poco claro para nosotros es la definición dejada atrás del término “proyección” que fue a menudo usado y explotado por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Por  momentos, en el artículo sobre “piezas críticas”, él</w:t>
      </w:r>
      <w:r w:rsidR="00D33FE9">
        <w:rPr>
          <w:rFonts w:ascii="Times New Roman" w:eastAsia="Times New Roman" w:hAnsi="Times New Roman" w:cs="Times New Roman"/>
          <w:lang w:val="es-AR"/>
        </w:rPr>
        <w:t xml:space="preserve"> definió a la proyección como “</w:t>
      </w:r>
      <w:r w:rsidRPr="000F53C1">
        <w:rPr>
          <w:rFonts w:ascii="Times New Roman" w:eastAsia="Times New Roman" w:hAnsi="Times New Roman" w:cs="Times New Roman"/>
          <w:lang w:val="es-AR"/>
        </w:rPr>
        <w:t xml:space="preserve">la expresión de las recursos personales”, en otra parte el habló sobre “material proyectado”. Los recursos personales que nosotros vimos, designan todos los factores personales y actitudes sociales del sujeto. Sin embargo, la concepción de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sobre los “factores personales” es más bien ambigua: ¿Pueden dichos factores referirse a los rasgos y estilos de la personalidad o se refieren a cuestiones personales del propio del sujeto (sentimientos, fantasías, pensamientos)? Por ejemplo,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descubre (Artículo sobre Piezas Críticas) que en la lámina V, el tipo </w:t>
      </w:r>
      <w:proofErr w:type="spellStart"/>
      <w:r w:rsidRPr="000F53C1">
        <w:rPr>
          <w:rFonts w:ascii="Times New Roman" w:eastAsia="Times New Roman" w:hAnsi="Times New Roman" w:cs="Times New Roman"/>
          <w:lang w:val="es-AR"/>
        </w:rPr>
        <w:t>Introversivo</w:t>
      </w:r>
      <w:proofErr w:type="spellEnd"/>
      <w:r w:rsidRPr="000F53C1">
        <w:rPr>
          <w:rFonts w:ascii="Times New Roman" w:eastAsia="Times New Roman" w:hAnsi="Times New Roman" w:cs="Times New Roman"/>
          <w:lang w:val="es-AR"/>
        </w:rPr>
        <w:t xml:space="preserve"> tiende a dar la respuesta “murciélago”, y el tipo </w:t>
      </w:r>
      <w:proofErr w:type="spellStart"/>
      <w:r w:rsidRPr="000F53C1">
        <w:rPr>
          <w:rFonts w:ascii="Times New Roman" w:eastAsia="Times New Roman" w:hAnsi="Times New Roman" w:cs="Times New Roman"/>
          <w:lang w:val="es-AR"/>
        </w:rPr>
        <w:t>Extratensivo</w:t>
      </w:r>
      <w:proofErr w:type="spellEnd"/>
      <w:r w:rsidRPr="000F53C1">
        <w:rPr>
          <w:rFonts w:ascii="Times New Roman" w:eastAsia="Times New Roman" w:hAnsi="Times New Roman" w:cs="Times New Roman"/>
          <w:lang w:val="es-AR"/>
        </w:rPr>
        <w:t xml:space="preserve"> la respuesta “mariposa”. Esto seguramente es una expresión de </w:t>
      </w:r>
      <w:proofErr w:type="gramStart"/>
      <w:r w:rsidRPr="000F53C1">
        <w:rPr>
          <w:rFonts w:ascii="Times New Roman" w:eastAsia="Times New Roman" w:hAnsi="Times New Roman" w:cs="Times New Roman"/>
          <w:lang w:val="es-AR"/>
        </w:rPr>
        <w:t>las</w:t>
      </w:r>
      <w:proofErr w:type="gramEnd"/>
      <w:r w:rsidRPr="000F53C1">
        <w:rPr>
          <w:rFonts w:ascii="Times New Roman" w:eastAsia="Times New Roman" w:hAnsi="Times New Roman" w:cs="Times New Roman"/>
          <w:lang w:val="es-AR"/>
        </w:rPr>
        <w:t xml:space="preserve"> recursos personales o factores propios, pero en el mismo artículo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afirma qu</w:t>
      </w:r>
      <w:r w:rsidR="001861DD">
        <w:rPr>
          <w:rFonts w:ascii="Times New Roman" w:eastAsia="Times New Roman" w:hAnsi="Times New Roman" w:cs="Times New Roman"/>
          <w:lang w:val="es-AR"/>
        </w:rPr>
        <w:t>e “</w:t>
      </w:r>
      <w:r w:rsidRPr="000F53C1">
        <w:rPr>
          <w:rFonts w:ascii="Times New Roman" w:eastAsia="Times New Roman" w:hAnsi="Times New Roman" w:cs="Times New Roman"/>
          <w:lang w:val="es-AR"/>
        </w:rPr>
        <w:t xml:space="preserve">respuestas populares sin otras elaboraciones” no constituyen proyección. Parece que John Exner nunca se decidió cuál concepción de proyección, si la de Frank’s o Murray-Bellak-Rapaport’s, era la que más se ajustaba a su teoría del Rorschach.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lastRenderedPageBreak/>
        <w:t>Otros Trabajos Sobre el Rorschach</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Aparte de los artículos arriba presentados, centrados en la naturaleza del test de Rorschach es más bien artificial separar otros artículos </w:t>
      </w:r>
      <w:r w:rsidRPr="000F53C1">
        <w:rPr>
          <w:rFonts w:ascii="Times New Roman" w:eastAsia="Times New Roman" w:hAnsi="Times New Roman" w:cs="Times New Roman"/>
          <w:i/>
          <w:lang w:val="es-AR"/>
        </w:rPr>
        <w:t xml:space="preserve">sobre </w:t>
      </w:r>
      <w:r w:rsidRPr="000F53C1">
        <w:rPr>
          <w:rFonts w:ascii="Times New Roman" w:eastAsia="Times New Roman" w:hAnsi="Times New Roman" w:cs="Times New Roman"/>
          <w:lang w:val="es-AR"/>
        </w:rPr>
        <w:t xml:space="preserve">el Rorschach (en contraposición a </w:t>
      </w:r>
      <w:r w:rsidRPr="000F53C1">
        <w:rPr>
          <w:rFonts w:ascii="Times New Roman" w:eastAsia="Times New Roman" w:hAnsi="Times New Roman" w:cs="Times New Roman"/>
          <w:i/>
          <w:lang w:val="es-AR"/>
        </w:rPr>
        <w:t xml:space="preserve">con </w:t>
      </w:r>
      <w:r w:rsidRPr="000F53C1">
        <w:rPr>
          <w:rFonts w:ascii="Times New Roman" w:eastAsia="Times New Roman" w:hAnsi="Times New Roman" w:cs="Times New Roman"/>
          <w:lang w:val="es-AR"/>
        </w:rPr>
        <w:t xml:space="preserve">el Rorschach), como en otros artículos hay un constante cambio de atención desde como el test puede contribuir a un mejor entendimiento de los pacientes a lo que nos enseñan los descubrimientos sobre la validez y la confiabilidad del Rorschach.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Aquí cambiamos nuestro método de presentación para resumir los descubrimientos por temas. Las preocupaciones más importantes de John Exner eran: Es el Rorschach confiable como test, es el número de respuestas un factor importante, y cómo asegurar la validez de la interpretación.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La confiabilidad del Rorschach</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El problema de la confiabilidad es abordado por Exner en los diseños clásicos test-retest, con intervalos cortos (3-4 dias), medianos (30 días), y largos entre la primera y la segunda toma. Todos los estudios con adultos no pacientes producen resultados muy sólidos, las correlaciones bajan entre .66 y .90 con una mediana de .80 para la mayoría de las variables. Este no es el caso para los Rorschach que se aplican a niños, como fue evidenciado en un estudio longitudinal de 8 años a 57 niños (Exner, Thomas y Mason, 1985). </w:t>
      </w:r>
    </w:p>
    <w:p w:rsidR="00E964B1" w:rsidRPr="00054326" w:rsidRDefault="00343054" w:rsidP="00054326">
      <w:pPr>
        <w:pStyle w:val="normal0"/>
        <w:spacing w:line="240" w:lineRule="auto"/>
        <w:ind w:left="850" w:right="662" w:firstLine="720"/>
        <w:contextualSpacing w:val="0"/>
        <w:jc w:val="both"/>
        <w:rPr>
          <w:rFonts w:ascii="Times New Roman" w:eastAsia="Times New Roman" w:hAnsi="Times New Roman" w:cs="Times New Roman"/>
          <w:sz w:val="18"/>
          <w:szCs w:val="18"/>
          <w:lang w:val="es-AR"/>
        </w:rPr>
      </w:pPr>
      <w:r w:rsidRPr="00D33FE9">
        <w:rPr>
          <w:rFonts w:ascii="Times New Roman" w:eastAsia="Times New Roman" w:hAnsi="Times New Roman" w:cs="Times New Roman"/>
          <w:lang w:val="es-AR"/>
        </w:rPr>
        <w:t>Cada uno de los estudios también tiene efectos colaterales interesantes. El primero (</w:t>
      </w:r>
      <w:proofErr w:type="spellStart"/>
      <w:r w:rsidRPr="00D33FE9">
        <w:rPr>
          <w:rFonts w:ascii="Times New Roman" w:eastAsia="Times New Roman" w:hAnsi="Times New Roman" w:cs="Times New Roman"/>
          <w:lang w:val="es-AR"/>
        </w:rPr>
        <w:t>Exner</w:t>
      </w:r>
      <w:proofErr w:type="spellEnd"/>
      <w:r w:rsidRPr="00D33FE9">
        <w:rPr>
          <w:rFonts w:ascii="Times New Roman" w:eastAsia="Times New Roman" w:hAnsi="Times New Roman" w:cs="Times New Roman"/>
          <w:lang w:val="es-AR"/>
        </w:rPr>
        <w:t xml:space="preserve">, </w:t>
      </w:r>
      <w:proofErr w:type="spellStart"/>
      <w:r w:rsidRPr="00D33FE9">
        <w:rPr>
          <w:rFonts w:ascii="Times New Roman" w:eastAsia="Times New Roman" w:hAnsi="Times New Roman" w:cs="Times New Roman"/>
          <w:lang w:val="es-AR"/>
        </w:rPr>
        <w:t>Armunbruster</w:t>
      </w:r>
      <w:proofErr w:type="spellEnd"/>
      <w:r w:rsidRPr="00D33FE9">
        <w:rPr>
          <w:rFonts w:ascii="Times New Roman" w:eastAsia="Times New Roman" w:hAnsi="Times New Roman" w:cs="Times New Roman"/>
          <w:lang w:val="es-AR"/>
        </w:rPr>
        <w:t xml:space="preserve">, y </w:t>
      </w:r>
      <w:proofErr w:type="spellStart"/>
      <w:r w:rsidRPr="00D33FE9">
        <w:rPr>
          <w:rFonts w:ascii="Times New Roman" w:eastAsia="Times New Roman" w:hAnsi="Times New Roman" w:cs="Times New Roman"/>
          <w:lang w:val="es-AR"/>
        </w:rPr>
        <w:t>Viglione</w:t>
      </w:r>
      <w:proofErr w:type="spellEnd"/>
      <w:r w:rsidRPr="00D33FE9">
        <w:rPr>
          <w:rFonts w:ascii="Times New Roman" w:eastAsia="Times New Roman" w:hAnsi="Times New Roman" w:cs="Times New Roman"/>
          <w:lang w:val="es-AR"/>
        </w:rPr>
        <w:t>, 1978) confirma la existencia de ambos rasgos (estructural</w:t>
      </w:r>
      <w:r w:rsidR="00D33FE9">
        <w:rPr>
          <w:rFonts w:ascii="Times New Roman" w:eastAsia="Times New Roman" w:hAnsi="Times New Roman" w:cs="Times New Roman"/>
          <w:lang w:val="es-AR"/>
        </w:rPr>
        <w:t>es y evolutivos</w:t>
      </w:r>
      <w:r w:rsidRPr="00D33FE9">
        <w:rPr>
          <w:rFonts w:ascii="Times New Roman" w:eastAsia="Times New Roman" w:hAnsi="Times New Roman" w:cs="Times New Roman"/>
          <w:lang w:val="es-AR"/>
        </w:rPr>
        <w:t>) y establece variables en el Rorschach,  el primero muestra gran consistencia sobre un intervalo de 3 años, el segundo muestra variabilidad substancial. La habilidad del test para capturar aspectos estructurales de la</w:t>
      </w:r>
      <w:r w:rsidR="00D33FE9">
        <w:rPr>
          <w:rFonts w:ascii="Times New Roman" w:eastAsia="Times New Roman" w:hAnsi="Times New Roman" w:cs="Times New Roman"/>
          <w:lang w:val="es-AR"/>
        </w:rPr>
        <w:t xml:space="preserve"> personalidad es confirmada</w:t>
      </w:r>
      <w:r w:rsidRPr="000F53C1">
        <w:rPr>
          <w:rFonts w:ascii="Times New Roman" w:eastAsia="Times New Roman" w:hAnsi="Times New Roman" w:cs="Times New Roman"/>
          <w:lang w:val="es-AR"/>
        </w:rPr>
        <w:t xml:space="preserve"> más allá de un diseño experimental imaginativo en el cual niños de 8 años, a pesar de estar instruidos para dar diferentes respuestas en el </w:t>
      </w:r>
      <w:proofErr w:type="spellStart"/>
      <w:r w:rsidRPr="000F53C1">
        <w:rPr>
          <w:rFonts w:ascii="Times New Roman" w:eastAsia="Times New Roman" w:hAnsi="Times New Roman" w:cs="Times New Roman"/>
          <w:lang w:val="es-AR"/>
        </w:rPr>
        <w:t>retest</w:t>
      </w:r>
      <w:proofErr w:type="spellEnd"/>
      <w:r w:rsidRPr="000F53C1">
        <w:rPr>
          <w:rFonts w:ascii="Times New Roman" w:eastAsia="Times New Roman" w:hAnsi="Times New Roman" w:cs="Times New Roman"/>
          <w:lang w:val="es-AR"/>
        </w:rPr>
        <w:t xml:space="preserve"> (intervalo de 3 días) terminan con patrones de variables similares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1980). Este diseño fue luego replicado en adultos (Haller y Exner, 1985), permitiendo a sus autores escribir: “(...) </w:t>
      </w:r>
      <w:r w:rsidRPr="00054326">
        <w:rPr>
          <w:rFonts w:ascii="Times New Roman" w:eastAsia="Times New Roman" w:hAnsi="Times New Roman" w:cs="Times New Roman"/>
          <w:sz w:val="18"/>
          <w:szCs w:val="18"/>
          <w:lang w:val="es-AR"/>
        </w:rPr>
        <w:t xml:space="preserve">la confiabilidad del Rorschach se debe en gran parte a la consistencia de los rasgos y estilos de respuesta del sujeto.” (1985, p.518). Al mismo tiempo, observando algunos resultados colaterales inesperados, concluyeron que “aunque parezca claro que la prueba, en sí, es temporalmente confiable, se mantienen problemas en relación con la confiabilidad de algunas variables que son cruciales para el procesos de descripción diagnóstica.” (p.521)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La pregunta de R</w:t>
      </w:r>
      <w:r w:rsidR="00D33FE9">
        <w:rPr>
          <w:rStyle w:val="Refdenotaalpie"/>
          <w:rFonts w:ascii="Times New Roman" w:eastAsia="Times New Roman" w:hAnsi="Times New Roman" w:cs="Times New Roman"/>
          <w:b/>
          <w:sz w:val="24"/>
          <w:szCs w:val="24"/>
          <w:lang w:val="es-AR"/>
        </w:rPr>
        <w:footnoteReference w:id="6"/>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lastRenderedPageBreak/>
        <w:t>La variabilidad de R en el protocolo de Rorschach ha sido siempre considerada como representando un reto crucial tanto para los investigadores como para los clínicos: ¿Deben los puntajes ser normalizados en relación con la R?</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Exner constantemente aborda este problema. Por un lado, “la frecuencia de casi todas las categorías de respuesta y muchas de las proporciones y porcentajes derivados son sustancialmente correlacionadas con el número de respuestas.” (Exner, Viglione y Gillepsie, 1984, p.65). Por el otro lado, “arreglando el número de respuestas puede alterar dramáticamente la naturaleza de un protocolo.” “(...) Esto presume que existe una probabilidad igual para que cualquier tipo de respuesta ocurra a cualquiera de las 10 láminas, lo que es erróneo porque las láminas no tienen características estimulares iguales para todas las variables.” (p.66).</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En 1992, Exner revisita el problema y ofrece una imagen comprensiva del mismo y sus soluciones (“La R en Investigaciones de Rorschach: un Fantasma Revisado”). Después de revisar toda la evidencia estadística y las sugerencias propuestas por autores importantes, Exner presenta los resultados de su propio estudio sobre la correlación entre R y 17 de las principales variables del Rorschach. El concluye que “el rol de R no es tan importante como habíamos pensado” (solo la localización D es correlativamente consistente con la R). El discute los méritos y las desventajas de cada una de las soluciones propuestas (puntajes proporcionales, transformaciones logarítmicas parcializadas o normalizadas - p.250). La conclusión de Exner es que, cuando el Rorschach es administrado e interpretado de la manera adecuada, el problema de R es trivial. Su recomendación para los investigadores es “ejercitar el buen juicio (...) sabiendo que, en algunas instancias, R puede jugar un rol significativo pero también que, en muchas instancias, es muy probable que R sea irrelevante en el análisis de la mayoría de las variables.” (p.251). En otras palabras, aunque es un hecho que el número de respuestas influye algunas (pero pocas) de las variables del Rorschach, la utilidad interpretativa del test es mayor cuando se usa como es que cuando R es alterada.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Validez de interpretación</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Como mencionamos arriba, R no es un problema para la interpretación mientras sea administrada e interpretada correctamente. Las reglas de la administración e interpretación que fueron incluidas en el Sistema Comprehensivo están basadas en una serie de estudios que mostraron los siguientes: </w:t>
      </w:r>
    </w:p>
    <w:p w:rsidR="00E964B1" w:rsidRPr="000F53C1" w:rsidRDefault="00343054">
      <w:pPr>
        <w:pStyle w:val="normal0"/>
        <w:numPr>
          <w:ilvl w:val="0"/>
          <w:numId w:val="1"/>
        </w:numPr>
        <w:spacing w:line="360" w:lineRule="auto"/>
        <w:ind w:left="850" w:right="668" w:firstLine="72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La confiabilidad del </w:t>
      </w:r>
      <w:proofErr w:type="spellStart"/>
      <w:r w:rsidRPr="000F53C1">
        <w:rPr>
          <w:rFonts w:ascii="Times New Roman" w:eastAsia="Times New Roman" w:hAnsi="Times New Roman" w:cs="Times New Roman"/>
          <w:lang w:val="es-AR"/>
        </w:rPr>
        <w:t>retest</w:t>
      </w:r>
      <w:proofErr w:type="spellEnd"/>
      <w:r w:rsidRPr="000F53C1">
        <w:rPr>
          <w:rFonts w:ascii="Times New Roman" w:eastAsia="Times New Roman" w:hAnsi="Times New Roman" w:cs="Times New Roman"/>
          <w:lang w:val="es-AR"/>
        </w:rPr>
        <w:t xml:space="preserve"> es buena solo si R es mayor que 13 (Exner, 1988). Parece que las tomas cortas, y especialmente cuando L es mayor que .85, a </w:t>
      </w:r>
      <w:r w:rsidRPr="000F53C1">
        <w:rPr>
          <w:rFonts w:ascii="Times New Roman" w:eastAsia="Times New Roman" w:hAnsi="Times New Roman" w:cs="Times New Roman"/>
          <w:lang w:val="es-AR"/>
        </w:rPr>
        <w:lastRenderedPageBreak/>
        <w:t>veces falla en capturar las características centrales del funcionamiento psicológico del sujeto.</w:t>
      </w:r>
      <w:r w:rsidR="009E356A">
        <w:rPr>
          <w:rStyle w:val="Refdenotaalpie"/>
          <w:rFonts w:ascii="Times New Roman" w:eastAsia="Times New Roman" w:hAnsi="Times New Roman" w:cs="Times New Roman"/>
          <w:lang w:val="es-AR"/>
        </w:rPr>
        <w:footnoteReference w:id="7"/>
      </w:r>
    </w:p>
    <w:p w:rsidR="00E964B1" w:rsidRPr="009F573C" w:rsidRDefault="00343054" w:rsidP="009F573C">
      <w:pPr>
        <w:pStyle w:val="normal0"/>
        <w:numPr>
          <w:ilvl w:val="0"/>
          <w:numId w:val="1"/>
        </w:numPr>
        <w:spacing w:line="240" w:lineRule="auto"/>
        <w:ind w:left="850" w:right="662" w:firstLine="720"/>
        <w:jc w:val="both"/>
        <w:rPr>
          <w:rFonts w:ascii="Times New Roman" w:eastAsia="Times New Roman" w:hAnsi="Times New Roman" w:cs="Times New Roman"/>
          <w:sz w:val="18"/>
          <w:szCs w:val="18"/>
        </w:rPr>
      </w:pPr>
      <w:r w:rsidRPr="000F53C1">
        <w:rPr>
          <w:rFonts w:ascii="Times New Roman" w:eastAsia="Times New Roman" w:hAnsi="Times New Roman" w:cs="Times New Roman"/>
          <w:lang w:val="es-AR"/>
        </w:rPr>
        <w:t>Estudiando las correlaciones internas (con R incompletas) de 16 variables que derivaron de dos tomas a 100 adultos no pacientes (la misma muestra que en la investigación de 1978), Exner muestra cómo las variables se influencian mutuamente. Sabiendo que la interpretación del Rorschach está extensamente basada en la posibilidad de discriminar “entre patrones típicos y atípicos,” más tarde llamado el principio de desviación, Exner remarca la importancia de estos descubrimientos: “</w:t>
      </w:r>
      <w:r w:rsidRPr="009F573C">
        <w:rPr>
          <w:rFonts w:ascii="Times New Roman" w:eastAsia="Times New Roman" w:hAnsi="Times New Roman" w:cs="Times New Roman"/>
          <w:sz w:val="18"/>
          <w:szCs w:val="18"/>
          <w:lang w:val="es-AR"/>
        </w:rPr>
        <w:t xml:space="preserve">aunque el significado interpretativo general de la variable no cambia, la importancia interpretativa específica va a variar considerablemente dependiendo de la configuración de otras variables.” </w:t>
      </w:r>
      <w:r w:rsidRPr="009F573C">
        <w:rPr>
          <w:rFonts w:ascii="Times New Roman" w:eastAsia="Times New Roman" w:hAnsi="Times New Roman" w:cs="Times New Roman"/>
          <w:sz w:val="18"/>
          <w:szCs w:val="18"/>
        </w:rPr>
        <w:t xml:space="preserve">(p.65). </w:t>
      </w:r>
    </w:p>
    <w:p w:rsidR="00E964B1" w:rsidRPr="00273E06" w:rsidRDefault="00343054" w:rsidP="00273E06">
      <w:pPr>
        <w:pStyle w:val="normal0"/>
        <w:numPr>
          <w:ilvl w:val="0"/>
          <w:numId w:val="1"/>
        </w:numPr>
        <w:spacing w:line="240" w:lineRule="auto"/>
        <w:ind w:left="850" w:right="662" w:firstLine="720"/>
        <w:jc w:val="both"/>
        <w:rPr>
          <w:rFonts w:ascii="Times New Roman" w:eastAsia="Times New Roman" w:hAnsi="Times New Roman" w:cs="Times New Roman"/>
          <w:sz w:val="18"/>
          <w:szCs w:val="18"/>
        </w:rPr>
      </w:pPr>
      <w:r w:rsidRPr="000F53C1">
        <w:rPr>
          <w:rFonts w:ascii="Times New Roman" w:eastAsia="Times New Roman" w:hAnsi="Times New Roman" w:cs="Times New Roman"/>
          <w:lang w:val="es-AR"/>
        </w:rPr>
        <w:t>Es importante tener referencias sólidas de no pacientes, ya que forman la base de las guías interpretativas. Exner recolectó una nueva muestra de 450 no pacientes entre 1999 y 2005 (publicado en 2007, después de su muerte), que confirmó completamente su información previa excepto por dos variables: X + % (más bajo) y S (más alto). El autor sugiere cambiar levemente las guías para estas dos variables, y concluye que “</w:t>
      </w:r>
      <w:r w:rsidRPr="00273E06">
        <w:rPr>
          <w:rFonts w:ascii="Times New Roman" w:eastAsia="Times New Roman" w:hAnsi="Times New Roman" w:cs="Times New Roman"/>
          <w:sz w:val="18"/>
          <w:szCs w:val="18"/>
          <w:lang w:val="es-AR"/>
        </w:rPr>
        <w:t xml:space="preserve">la muestra actual (...) puede servir de base para comprender los rangos de respuestas de las variables codificadas en el Sistema Comprehensivo.” </w:t>
      </w:r>
      <w:r w:rsidRPr="00273E06">
        <w:rPr>
          <w:rFonts w:ascii="Times New Roman" w:eastAsia="Times New Roman" w:hAnsi="Times New Roman" w:cs="Times New Roman"/>
          <w:sz w:val="18"/>
          <w:szCs w:val="18"/>
        </w:rPr>
        <w:t>(p.158).</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La validez de la interpretación finalmente depende y es proporcional con, la evidencia (o la falta de) que une una variable con la característica psicológica que supuestamente refleja o mide. Muchos estudios están dedicados a ese problema.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Como ejemplos, hemos seleccionado cuatro artículos que abordan específicamente el significado potencial y la validez de las variables: “La variable EA-ep en el Rorschach (. . .)” (Wiener-Levy, &amp; Exner, 1981), “Los efectos del Estado de Ansiedad y la Limitación Social - Evaluación de Estrés en el Rorschach” (Viglione &amp; Exner, 1983), “Rorschach y MMPI Simulación de Depresión” (1997), y “Las respuestas del Rorschach como un Índice de narcisismo” (1969).</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 xml:space="preserve">La Variable EA-ep del Rorschach Relacionada a la Persistencia en una Tarea de Situación Frustrante Bajo Condiciones de </w:t>
      </w:r>
      <w:proofErr w:type="spellStart"/>
      <w:r w:rsidRPr="000F53C1">
        <w:rPr>
          <w:rFonts w:ascii="Times New Roman" w:eastAsia="Times New Roman" w:hAnsi="Times New Roman" w:cs="Times New Roman"/>
          <w:b/>
          <w:sz w:val="24"/>
          <w:szCs w:val="24"/>
          <w:u w:val="single"/>
          <w:lang w:val="es-AR"/>
        </w:rPr>
        <w:t>Feedback</w:t>
      </w:r>
      <w:proofErr w:type="spellEnd"/>
      <w:r w:rsidRPr="000F53C1">
        <w:rPr>
          <w:rFonts w:ascii="Times New Roman" w:eastAsia="Times New Roman" w:hAnsi="Times New Roman" w:cs="Times New Roman"/>
          <w:b/>
          <w:sz w:val="24"/>
          <w:szCs w:val="24"/>
          <w:u w:val="single"/>
          <w:lang w:val="es-AR"/>
        </w:rPr>
        <w:t xml:space="preserve"> </w:t>
      </w:r>
      <w:r w:rsidR="00447F7C">
        <w:rPr>
          <w:rFonts w:ascii="Times New Roman" w:eastAsia="Times New Roman" w:hAnsi="Times New Roman" w:cs="Times New Roman"/>
          <w:b/>
          <w:sz w:val="24"/>
          <w:szCs w:val="24"/>
          <w:lang w:val="es-AR"/>
        </w:rPr>
        <w:t>(</w:t>
      </w:r>
      <w:proofErr w:type="spellStart"/>
      <w:r w:rsidR="00447F7C">
        <w:rPr>
          <w:rFonts w:ascii="Times New Roman" w:eastAsia="Times New Roman" w:hAnsi="Times New Roman" w:cs="Times New Roman"/>
          <w:b/>
          <w:sz w:val="24"/>
          <w:szCs w:val="24"/>
          <w:lang w:val="es-AR"/>
        </w:rPr>
        <w:t>Wiener</w:t>
      </w:r>
      <w:proofErr w:type="spellEnd"/>
      <w:r w:rsidR="00447F7C">
        <w:rPr>
          <w:rFonts w:ascii="Times New Roman" w:eastAsia="Times New Roman" w:hAnsi="Times New Roman" w:cs="Times New Roman"/>
          <w:b/>
          <w:sz w:val="24"/>
          <w:szCs w:val="24"/>
          <w:lang w:val="es-AR"/>
        </w:rPr>
        <w:t xml:space="preserve">-Levy y </w:t>
      </w:r>
      <w:proofErr w:type="spellStart"/>
      <w:r w:rsidR="00447F7C">
        <w:rPr>
          <w:rFonts w:ascii="Times New Roman" w:eastAsia="Times New Roman" w:hAnsi="Times New Roman" w:cs="Times New Roman"/>
          <w:b/>
          <w:sz w:val="24"/>
          <w:szCs w:val="24"/>
          <w:lang w:val="es-AR"/>
        </w:rPr>
        <w:t>E</w:t>
      </w:r>
      <w:r w:rsidRPr="000F53C1">
        <w:rPr>
          <w:rFonts w:ascii="Times New Roman" w:eastAsia="Times New Roman" w:hAnsi="Times New Roman" w:cs="Times New Roman"/>
          <w:b/>
          <w:sz w:val="24"/>
          <w:szCs w:val="24"/>
          <w:lang w:val="es-AR"/>
        </w:rPr>
        <w:t>x</w:t>
      </w:r>
      <w:r w:rsidR="00447F7C">
        <w:rPr>
          <w:rFonts w:ascii="Times New Roman" w:eastAsia="Times New Roman" w:hAnsi="Times New Roman" w:cs="Times New Roman"/>
          <w:b/>
          <w:sz w:val="24"/>
          <w:szCs w:val="24"/>
          <w:lang w:val="es-AR"/>
        </w:rPr>
        <w:t>n</w:t>
      </w:r>
      <w:r w:rsidRPr="000F53C1">
        <w:rPr>
          <w:rFonts w:ascii="Times New Roman" w:eastAsia="Times New Roman" w:hAnsi="Times New Roman" w:cs="Times New Roman"/>
          <w:b/>
          <w:sz w:val="24"/>
          <w:szCs w:val="24"/>
          <w:lang w:val="es-AR"/>
        </w:rPr>
        <w:t>er</w:t>
      </w:r>
      <w:proofErr w:type="spellEnd"/>
      <w:r w:rsidRPr="000F53C1">
        <w:rPr>
          <w:rFonts w:ascii="Times New Roman" w:eastAsia="Times New Roman" w:hAnsi="Times New Roman" w:cs="Times New Roman"/>
          <w:b/>
          <w:sz w:val="24"/>
          <w:szCs w:val="24"/>
          <w:lang w:val="es-AR"/>
        </w:rPr>
        <w:t>, 1981)</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lang w:val="es-AR"/>
        </w:rPr>
      </w:pPr>
    </w:p>
    <w:p w:rsidR="00E964B1" w:rsidRPr="000F53C1" w:rsidRDefault="00343054" w:rsidP="00CF0DEC">
      <w:pPr>
        <w:pStyle w:val="normal0"/>
        <w:spacing w:line="360" w:lineRule="auto"/>
        <w:ind w:left="850" w:right="662"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Sometiendo a 80 voluntarios adultos no pacientes a una tarea frustrante, el autor muestra que cuando </w:t>
      </w:r>
      <w:r w:rsidRPr="000F53C1">
        <w:rPr>
          <w:rFonts w:ascii="Times New Roman" w:eastAsia="Times New Roman" w:hAnsi="Times New Roman" w:cs="Times New Roman"/>
          <w:i/>
          <w:lang w:val="es-AR"/>
        </w:rPr>
        <w:t xml:space="preserve">ep </w:t>
      </w:r>
      <w:r w:rsidRPr="000F53C1">
        <w:rPr>
          <w:rFonts w:ascii="Times New Roman" w:eastAsia="Times New Roman" w:hAnsi="Times New Roman" w:cs="Times New Roman"/>
          <w:lang w:val="es-AR"/>
        </w:rPr>
        <w:t xml:space="preserve">(luego llamado </w:t>
      </w:r>
      <w:r w:rsidRPr="000F53C1">
        <w:rPr>
          <w:rFonts w:ascii="Times New Roman" w:eastAsia="Times New Roman" w:hAnsi="Times New Roman" w:cs="Times New Roman"/>
          <w:i/>
          <w:lang w:val="es-AR"/>
        </w:rPr>
        <w:t>es</w:t>
      </w:r>
      <w:r w:rsidRPr="000F53C1">
        <w:rPr>
          <w:rFonts w:ascii="Times New Roman" w:eastAsia="Times New Roman" w:hAnsi="Times New Roman" w:cs="Times New Roman"/>
          <w:lang w:val="es-AR"/>
        </w:rPr>
        <w:t xml:space="preserve">) es mayor que </w:t>
      </w:r>
      <w:r w:rsidR="00447F7C">
        <w:rPr>
          <w:rFonts w:ascii="Times New Roman" w:eastAsia="Times New Roman" w:hAnsi="Times New Roman" w:cs="Times New Roman"/>
          <w:i/>
          <w:lang w:val="es-AR"/>
        </w:rPr>
        <w:t>EA</w:t>
      </w:r>
      <w:r w:rsidRPr="000F53C1">
        <w:rPr>
          <w:rFonts w:ascii="Times New Roman" w:eastAsia="Times New Roman" w:hAnsi="Times New Roman" w:cs="Times New Roman"/>
          <w:i/>
          <w:lang w:val="es-AR"/>
        </w:rPr>
        <w:t xml:space="preserve"> </w:t>
      </w:r>
      <w:r w:rsidRPr="000F53C1">
        <w:rPr>
          <w:rFonts w:ascii="Times New Roman" w:eastAsia="Times New Roman" w:hAnsi="Times New Roman" w:cs="Times New Roman"/>
          <w:lang w:val="es-AR"/>
        </w:rPr>
        <w:t xml:space="preserve">los sujetos tienden a persistir en la tarea en contra de la evidencia de fracasos. Notando que las variables tenidas en cuenta para el aumento de </w:t>
      </w:r>
      <w:r w:rsidRPr="000F53C1">
        <w:rPr>
          <w:rFonts w:ascii="Times New Roman" w:eastAsia="Times New Roman" w:hAnsi="Times New Roman" w:cs="Times New Roman"/>
          <w:i/>
          <w:lang w:val="es-AR"/>
        </w:rPr>
        <w:t xml:space="preserve">ep </w:t>
      </w:r>
      <w:r w:rsidRPr="000F53C1">
        <w:rPr>
          <w:rFonts w:ascii="Times New Roman" w:eastAsia="Times New Roman" w:hAnsi="Times New Roman" w:cs="Times New Roman"/>
          <w:lang w:val="es-AR"/>
        </w:rPr>
        <w:t xml:space="preserve">en esta muestra son el resultado de dos tipos de variables, m pequeña y sombreado (y no FM), el autor hipotetiza que un estado de estrés elevado puede interferir con la capacidad de la persona para un uso adecuado de sus “operaciones de procesamiento cognitivo mediacional” (p.123). Los autores especulan que este descubrimiento puede tener importancia en las tácticas de intervención, sugiriendo que </w:t>
      </w:r>
      <w:r w:rsidRPr="004C520A">
        <w:rPr>
          <w:rFonts w:ascii="Times New Roman" w:eastAsia="Times New Roman" w:hAnsi="Times New Roman" w:cs="Times New Roman"/>
          <w:sz w:val="18"/>
          <w:szCs w:val="18"/>
          <w:lang w:val="es-AR"/>
        </w:rPr>
        <w:t xml:space="preserve">“las rutinas de retroalimentación sean mantenidas en niveles simples </w:t>
      </w:r>
      <w:r w:rsidRPr="004C520A">
        <w:rPr>
          <w:rFonts w:ascii="Times New Roman" w:eastAsia="Times New Roman" w:hAnsi="Times New Roman" w:cs="Times New Roman"/>
          <w:sz w:val="18"/>
          <w:szCs w:val="18"/>
          <w:lang w:val="es-AR"/>
        </w:rPr>
        <w:lastRenderedPageBreak/>
        <w:t>y menos complicados para que el paciente entre a tratamiento con ep siendo significativamente mayor que EA hasta el momento en el que tenga más recursos disponibles</w:t>
      </w:r>
      <w:r w:rsidRPr="000F53C1">
        <w:rPr>
          <w:rFonts w:ascii="Times New Roman" w:eastAsia="Times New Roman" w:hAnsi="Times New Roman" w:cs="Times New Roman"/>
          <w:lang w:val="es-AR"/>
        </w:rPr>
        <w:t xml:space="preserve"> (...)” (p.123)</w:t>
      </w:r>
      <w:r w:rsidRPr="000F53C1">
        <w:rPr>
          <w:rFonts w:ascii="Times New Roman" w:eastAsia="Times New Roman" w:hAnsi="Times New Roman" w:cs="Times New Roman"/>
          <w:lang w:val="es-AR"/>
        </w:rPr>
        <w:br/>
      </w:r>
    </w:p>
    <w:p w:rsidR="00E964B1" w:rsidRPr="000F53C1"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b/>
          <w:sz w:val="24"/>
          <w:szCs w:val="24"/>
          <w:lang w:val="es-AR"/>
        </w:rPr>
        <w:t>Los efectos del Estado de Ansiedad y la Limitación Social - Evaluación de Estrés en el Rorschach (Viglione &amp; Exner, 1983)</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b/>
          <w:lang w:val="es-AR"/>
        </w:rPr>
        <w:br/>
      </w:r>
      <w:r w:rsidRPr="000F53C1">
        <w:rPr>
          <w:rFonts w:ascii="Times New Roman" w:eastAsia="Times New Roman" w:hAnsi="Times New Roman" w:cs="Times New Roman"/>
          <w:b/>
          <w:lang w:val="es-AR"/>
        </w:rPr>
        <w:tab/>
      </w:r>
      <w:r w:rsidRPr="000F53C1">
        <w:rPr>
          <w:rFonts w:ascii="Times New Roman" w:eastAsia="Times New Roman" w:hAnsi="Times New Roman" w:cs="Times New Roman"/>
          <w:lang w:val="es-AR"/>
        </w:rPr>
        <w:t>Esta investigación pretendía investigar la expresión de la ansiedad en el Rorschach, principalmente evaluando las hipótesis tradicionales que son encontradas en determinantes de sombreado. Sucede en el diseño experimental, que no produjo un resultado positivo y los autores concluyen que es probablemente imposible inducir experimentalmente estados de ansiedad en sujetos voluntarios, s</w:t>
      </w:r>
      <w:r w:rsidR="00903930">
        <w:rPr>
          <w:rFonts w:ascii="Times New Roman" w:eastAsia="Times New Roman" w:hAnsi="Times New Roman" w:cs="Times New Roman"/>
          <w:lang w:val="es-AR"/>
        </w:rPr>
        <w:t>ó</w:t>
      </w:r>
      <w:r w:rsidRPr="000F53C1">
        <w:rPr>
          <w:rFonts w:ascii="Times New Roman" w:eastAsia="Times New Roman" w:hAnsi="Times New Roman" w:cs="Times New Roman"/>
          <w:lang w:val="es-AR"/>
        </w:rPr>
        <w:t xml:space="preserve">lo en el mejor de los casos, puede evaluarse estrés social.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br/>
      </w:r>
      <w:r w:rsidRPr="000F53C1">
        <w:rPr>
          <w:rFonts w:ascii="Times New Roman" w:eastAsia="Times New Roman" w:hAnsi="Times New Roman" w:cs="Times New Roman"/>
          <w:lang w:val="es-AR"/>
        </w:rPr>
        <w:tab/>
      </w:r>
      <w:r w:rsidRPr="000F53C1">
        <w:rPr>
          <w:rFonts w:ascii="Times New Roman" w:eastAsia="Times New Roman" w:hAnsi="Times New Roman" w:cs="Times New Roman"/>
          <w:lang w:val="es-AR"/>
        </w:rPr>
        <w:tab/>
      </w:r>
      <w:r w:rsidRPr="000F53C1">
        <w:rPr>
          <w:rFonts w:ascii="Times New Roman" w:eastAsia="Times New Roman" w:hAnsi="Times New Roman" w:cs="Times New Roman"/>
          <w:b/>
          <w:sz w:val="24"/>
          <w:szCs w:val="24"/>
          <w:lang w:val="es-AR"/>
        </w:rPr>
        <w:t>“Rorschach y MMPI Simulación de Depresión” (1997)</w:t>
      </w:r>
      <w:r w:rsidRPr="000F53C1">
        <w:rPr>
          <w:rFonts w:ascii="Times New Roman" w:eastAsia="Times New Roman" w:hAnsi="Times New Roman" w:cs="Times New Roman"/>
          <w:b/>
          <w:sz w:val="24"/>
          <w:szCs w:val="24"/>
          <w:lang w:val="es-AR"/>
        </w:rPr>
        <w:br/>
      </w:r>
      <w:r w:rsidRPr="000F53C1">
        <w:rPr>
          <w:rFonts w:ascii="Times New Roman" w:eastAsia="Times New Roman" w:hAnsi="Times New Roman" w:cs="Times New Roman"/>
          <w:b/>
          <w:lang w:val="es-AR"/>
        </w:rPr>
        <w:br/>
      </w:r>
      <w:r w:rsidRPr="000F53C1">
        <w:rPr>
          <w:rFonts w:ascii="Times New Roman" w:eastAsia="Times New Roman" w:hAnsi="Times New Roman" w:cs="Times New Roman"/>
          <w:b/>
          <w:lang w:val="es-AR"/>
        </w:rPr>
        <w:tab/>
      </w:r>
      <w:r w:rsidRPr="000F53C1">
        <w:rPr>
          <w:rFonts w:ascii="Times New Roman" w:eastAsia="Times New Roman" w:hAnsi="Times New Roman" w:cs="Times New Roman"/>
          <w:lang w:val="es-AR"/>
        </w:rPr>
        <w:t xml:space="preserve">En este famoso experimento, los autores administraron el Rorschach a cuatro grupos de sujetos: pacientes diagnosticados con depresión, no pacientes controlados y “simuladores” que fueron incitados a responder como si ellos estuvieran en un estado depresivo. La mitad del grupo de simulación escuchó un audio explicando el criterio DSM - III para la depresión que a su vez contenía declaraciones de un paciente deprimido seriamente, la otra mitad no recibió información específica sobre depresión. </w:t>
      </w:r>
      <w:r w:rsidRPr="000F53C1">
        <w:rPr>
          <w:rFonts w:ascii="Times New Roman" w:eastAsia="Times New Roman" w:hAnsi="Times New Roman" w:cs="Times New Roman"/>
          <w:lang w:val="es-AR"/>
        </w:rPr>
        <w:br/>
      </w:r>
      <w:r w:rsidRPr="000F53C1">
        <w:rPr>
          <w:rFonts w:ascii="Times New Roman" w:eastAsia="Times New Roman" w:hAnsi="Times New Roman" w:cs="Times New Roman"/>
          <w:lang w:val="es-AR"/>
        </w:rPr>
        <w:tab/>
        <w:t>El producto de esta investigación es importante tanto para la interpretación como para comprender la naturaleza de las variables de Rorschach. Los autores mostraron que la depresión puede, h</w:t>
      </w:r>
      <w:r w:rsidR="009C4F2C">
        <w:rPr>
          <w:rFonts w:ascii="Times New Roman" w:eastAsia="Times New Roman" w:hAnsi="Times New Roman" w:cs="Times New Roman"/>
          <w:lang w:val="es-AR"/>
        </w:rPr>
        <w:t>asta cierto punto, ser simulada</w:t>
      </w:r>
      <w:r w:rsidRPr="000F53C1">
        <w:rPr>
          <w:rFonts w:ascii="Times New Roman" w:eastAsia="Times New Roman" w:hAnsi="Times New Roman" w:cs="Times New Roman"/>
          <w:lang w:val="es-AR"/>
        </w:rPr>
        <w:t xml:space="preserve"> en el Rorschach a través de la incremen</w:t>
      </w:r>
      <w:r w:rsidR="009C4F2C">
        <w:rPr>
          <w:rFonts w:ascii="Times New Roman" w:eastAsia="Times New Roman" w:hAnsi="Times New Roman" w:cs="Times New Roman"/>
          <w:lang w:val="es-AR"/>
        </w:rPr>
        <w:t xml:space="preserve">tación del color acromático (SUM C’), el sombreado de vista (SUM </w:t>
      </w:r>
      <w:r w:rsidRPr="000F53C1">
        <w:rPr>
          <w:rFonts w:ascii="Times New Roman" w:eastAsia="Times New Roman" w:hAnsi="Times New Roman" w:cs="Times New Roman"/>
          <w:lang w:val="es-AR"/>
        </w:rPr>
        <w:t>V) y el contenido mórbido (MOR). Ellos recomiendan precaución cuando interpretan el protocolo de alguien que se beneficiaría de ser diagnosticado como depresivo. Esta investigación también confirma que el Rorschach y el MMPI no investigan las mismas dimensiones de depresión y deben ser usados complementariamente. En otro plano, este estudio evidencia que ciertas variables pueden ser controladas por los sujetos testeados,</w:t>
      </w:r>
      <w:r w:rsidR="009C4F2C">
        <w:rPr>
          <w:rFonts w:ascii="Times New Roman" w:eastAsia="Times New Roman" w:hAnsi="Times New Roman" w:cs="Times New Roman"/>
          <w:lang w:val="es-AR"/>
        </w:rPr>
        <w:t xml:space="preserve"> cuando </w:t>
      </w:r>
      <w:proofErr w:type="spellStart"/>
      <w:r w:rsidR="009C4F2C">
        <w:rPr>
          <w:rFonts w:ascii="Times New Roman" w:eastAsia="Times New Roman" w:hAnsi="Times New Roman" w:cs="Times New Roman"/>
          <w:lang w:val="es-AR"/>
        </w:rPr>
        <w:t>estan</w:t>
      </w:r>
      <w:proofErr w:type="spellEnd"/>
      <w:r w:rsidRPr="000F53C1">
        <w:rPr>
          <w:rFonts w:ascii="Times New Roman" w:eastAsia="Times New Roman" w:hAnsi="Times New Roman" w:cs="Times New Roman"/>
          <w:lang w:val="es-AR"/>
        </w:rPr>
        <w:t xml:space="preserve"> inclinados p</w:t>
      </w:r>
      <w:r w:rsidR="009C4F2C">
        <w:rPr>
          <w:rFonts w:ascii="Times New Roman" w:eastAsia="Times New Roman" w:hAnsi="Times New Roman" w:cs="Times New Roman"/>
          <w:lang w:val="es-AR"/>
        </w:rPr>
        <w:t>or</w:t>
      </w:r>
      <w:r w:rsidRPr="000F53C1">
        <w:rPr>
          <w:rFonts w:ascii="Times New Roman" w:eastAsia="Times New Roman" w:hAnsi="Times New Roman" w:cs="Times New Roman"/>
          <w:lang w:val="es-AR"/>
        </w:rPr>
        <w:t xml:space="preserve"> un supuesto o real beneficio. </w:t>
      </w:r>
      <w:r w:rsidR="009C4F2C" w:rsidRPr="000F53C1">
        <w:rPr>
          <w:rFonts w:ascii="Times New Roman" w:eastAsia="Times New Roman" w:hAnsi="Times New Roman" w:cs="Times New Roman"/>
          <w:lang w:val="es-AR"/>
        </w:rPr>
        <w:t>Más</w:t>
      </w:r>
      <w:r w:rsidRPr="000F53C1">
        <w:rPr>
          <w:rFonts w:ascii="Times New Roman" w:eastAsia="Times New Roman" w:hAnsi="Times New Roman" w:cs="Times New Roman"/>
          <w:lang w:val="es-AR"/>
        </w:rPr>
        <w:t xml:space="preserve"> investigaciones aseguran la diferenciación entre variables “controla</w:t>
      </w:r>
      <w:r w:rsidR="009C4F2C">
        <w:rPr>
          <w:rFonts w:ascii="Times New Roman" w:eastAsia="Times New Roman" w:hAnsi="Times New Roman" w:cs="Times New Roman"/>
          <w:lang w:val="es-AR"/>
        </w:rPr>
        <w:t xml:space="preserve">bles y no </w:t>
      </w:r>
      <w:r w:rsidRPr="000F53C1">
        <w:rPr>
          <w:rFonts w:ascii="Times New Roman" w:eastAsia="Times New Roman" w:hAnsi="Times New Roman" w:cs="Times New Roman"/>
          <w:lang w:val="es-AR"/>
        </w:rPr>
        <w:t>controla</w:t>
      </w:r>
      <w:r w:rsidR="009C4F2C">
        <w:rPr>
          <w:rFonts w:ascii="Times New Roman" w:eastAsia="Times New Roman" w:hAnsi="Times New Roman" w:cs="Times New Roman"/>
          <w:lang w:val="es-AR"/>
        </w:rPr>
        <w:t>bles</w:t>
      </w:r>
      <w:r w:rsidRPr="000F53C1">
        <w:rPr>
          <w:rFonts w:ascii="Times New Roman" w:eastAsia="Times New Roman" w:hAnsi="Times New Roman" w:cs="Times New Roman"/>
          <w:lang w:val="es-AR"/>
        </w:rPr>
        <w:t xml:space="preserve">”. </w:t>
      </w:r>
      <w:r w:rsidRPr="000F53C1">
        <w:rPr>
          <w:rFonts w:ascii="Times New Roman" w:eastAsia="Times New Roman" w:hAnsi="Times New Roman" w:cs="Times New Roman"/>
          <w:lang w:val="es-AR"/>
        </w:rPr>
        <w:br/>
      </w:r>
      <w:r w:rsidRPr="000F53C1">
        <w:rPr>
          <w:rFonts w:ascii="Times New Roman" w:eastAsia="Times New Roman" w:hAnsi="Times New Roman" w:cs="Times New Roman"/>
          <w:lang w:val="es-AR"/>
        </w:rPr>
        <w:br/>
      </w:r>
      <w:r w:rsidRPr="000F53C1">
        <w:rPr>
          <w:rFonts w:ascii="Times New Roman" w:eastAsia="Times New Roman" w:hAnsi="Times New Roman" w:cs="Times New Roman"/>
          <w:lang w:val="es-AR"/>
        </w:rPr>
        <w:tab/>
      </w:r>
      <w:r w:rsidRPr="000F53C1">
        <w:rPr>
          <w:rFonts w:ascii="Times New Roman" w:eastAsia="Times New Roman" w:hAnsi="Times New Roman" w:cs="Times New Roman"/>
          <w:b/>
          <w:sz w:val="24"/>
          <w:szCs w:val="24"/>
          <w:lang w:val="es-AR"/>
        </w:rPr>
        <w:t xml:space="preserve">Las </w:t>
      </w:r>
      <w:r w:rsidR="009C4F2C">
        <w:rPr>
          <w:rFonts w:ascii="Times New Roman" w:eastAsia="Times New Roman" w:hAnsi="Times New Roman" w:cs="Times New Roman"/>
          <w:b/>
          <w:sz w:val="24"/>
          <w:szCs w:val="24"/>
          <w:lang w:val="es-AR"/>
        </w:rPr>
        <w:t xml:space="preserve">respuestas del Rorschach como </w:t>
      </w:r>
      <w:r w:rsidRPr="000F53C1">
        <w:rPr>
          <w:rFonts w:ascii="Times New Roman" w:eastAsia="Times New Roman" w:hAnsi="Times New Roman" w:cs="Times New Roman"/>
          <w:b/>
          <w:sz w:val="24"/>
          <w:szCs w:val="24"/>
          <w:lang w:val="es-AR"/>
        </w:rPr>
        <w:t xml:space="preserve"> Índice de narcisismo (1969)</w:t>
      </w:r>
      <w:r w:rsidRPr="000F53C1">
        <w:rPr>
          <w:rFonts w:ascii="Times New Roman" w:eastAsia="Times New Roman" w:hAnsi="Times New Roman" w:cs="Times New Roman"/>
          <w:b/>
          <w:sz w:val="24"/>
          <w:szCs w:val="24"/>
          <w:lang w:val="es-AR"/>
        </w:rPr>
        <w:br/>
      </w:r>
      <w:r w:rsidRPr="000F53C1">
        <w:rPr>
          <w:rFonts w:ascii="Times New Roman" w:eastAsia="Times New Roman" w:hAnsi="Times New Roman" w:cs="Times New Roman"/>
          <w:b/>
          <w:lang w:val="es-AR"/>
        </w:rPr>
        <w:lastRenderedPageBreak/>
        <w:br/>
      </w:r>
      <w:r w:rsidRPr="000F53C1">
        <w:rPr>
          <w:rFonts w:ascii="Times New Roman" w:eastAsia="Times New Roman" w:hAnsi="Times New Roman" w:cs="Times New Roman"/>
          <w:b/>
          <w:lang w:val="es-AR"/>
        </w:rPr>
        <w:tab/>
      </w:r>
      <w:r w:rsidRPr="000F53C1">
        <w:rPr>
          <w:rFonts w:ascii="Times New Roman" w:eastAsia="Times New Roman" w:hAnsi="Times New Roman" w:cs="Times New Roman"/>
          <w:lang w:val="es-AR"/>
        </w:rPr>
        <w:t xml:space="preserve">Aunque este artículo pertenece a la época del pre-Sistema Comprehensivo hemos elegido prestarle particular atención por varias razones (1) el resultado de este estudio ha sido criticado mucho después de haber sido escrito (1995), (2) el artículo da una buena perspectiva acerca de la relación entre el trabajo de John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y las teorías psicoanalíticas, (3) el estudio produjo una de las más originales variables del Rorschach, y (4)  ejemplifica el pensamiento creativo y la genialidad de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w:t>
      </w:r>
      <w:r w:rsidRPr="000F53C1">
        <w:rPr>
          <w:rFonts w:ascii="Times New Roman" w:eastAsia="Times New Roman" w:hAnsi="Times New Roman" w:cs="Times New Roman"/>
          <w:lang w:val="es-AR"/>
        </w:rPr>
        <w:br/>
      </w:r>
      <w:r w:rsidRPr="000F53C1">
        <w:rPr>
          <w:rFonts w:ascii="Times New Roman" w:eastAsia="Times New Roman" w:hAnsi="Times New Roman" w:cs="Times New Roman"/>
          <w:lang w:val="es-AR"/>
        </w:rPr>
        <w:tab/>
        <w:t xml:space="preserve">John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como muchos autores anteriores, se vieron intrigados por un tipo de respuesta relativamente rara en el Rorschach, cuya simetría es interpretada por el sujeto como una imagen en el espejo. Tradicionalmente, estas respuestas fueron consideradas como expresiones de tendencias</w:t>
      </w:r>
      <w:r w:rsidR="009C4F2C">
        <w:rPr>
          <w:rFonts w:ascii="Times New Roman" w:eastAsia="Times New Roman" w:hAnsi="Times New Roman" w:cs="Times New Roman"/>
          <w:lang w:val="es-AR"/>
        </w:rPr>
        <w:t xml:space="preserve"> narcisistas, con la excepción,</w:t>
      </w:r>
      <w:r w:rsidRPr="000F53C1">
        <w:rPr>
          <w:rFonts w:ascii="Times New Roman" w:eastAsia="Times New Roman" w:hAnsi="Times New Roman" w:cs="Times New Roman"/>
          <w:lang w:val="es-AR"/>
        </w:rPr>
        <w:t xml:space="preserve"> de acuerdo con </w:t>
      </w:r>
      <w:proofErr w:type="spellStart"/>
      <w:r w:rsidRPr="000F53C1">
        <w:rPr>
          <w:rFonts w:ascii="Times New Roman" w:eastAsia="Times New Roman" w:hAnsi="Times New Roman" w:cs="Times New Roman"/>
          <w:lang w:val="es-AR"/>
        </w:rPr>
        <w:t>Bohm</w:t>
      </w:r>
      <w:proofErr w:type="spellEnd"/>
      <w:r w:rsidR="009C4F2C">
        <w:rPr>
          <w:rFonts w:ascii="Times New Roman" w:eastAsia="Times New Roman" w:hAnsi="Times New Roman" w:cs="Times New Roman"/>
          <w:lang w:val="es-AR"/>
        </w:rPr>
        <w:t>,</w:t>
      </w:r>
      <w:r w:rsidRPr="000F53C1">
        <w:rPr>
          <w:rFonts w:ascii="Times New Roman" w:eastAsia="Times New Roman" w:hAnsi="Times New Roman" w:cs="Times New Roman"/>
          <w:lang w:val="es-AR"/>
        </w:rPr>
        <w:t xml:space="preserve"> (1958 para la traducción en Inglés) - del animal que se refleja en la lámina VIII.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Exner, de este modo, investiga esta hipótesis y, experto en la teoría psicoanalítica, revee la literatura relevante y la historia del concepto de narcisismo, y adopta la visión de Bing, McLaughlin, y Marburg y los desarrollos de Kohut. Testeando la aparición de respuestas de simetría, las de reflejo y las de pares, en varios grupos de pacientes y no pacientes con presunción de ser sujetos altamente narcisistas, él confirmó que, comparado con un grupo de control, la frecuencia de reflejo es más alta en el grupo con características narcisistas. Sin embargo, en lugar de contentarse a sí mismo con los resultados empíricos, decide adicionar un enfoque psicométrico para </w:t>
      </w:r>
      <w:r w:rsidR="009C4F2C">
        <w:rPr>
          <w:rFonts w:ascii="Times New Roman" w:eastAsia="Times New Roman" w:hAnsi="Times New Roman" w:cs="Times New Roman"/>
          <w:lang w:val="es-AR"/>
        </w:rPr>
        <w:t xml:space="preserve">precisar la </w:t>
      </w:r>
      <w:r w:rsidRPr="000F53C1">
        <w:rPr>
          <w:rFonts w:ascii="Times New Roman" w:eastAsia="Times New Roman" w:hAnsi="Times New Roman" w:cs="Times New Roman"/>
          <w:lang w:val="es-AR"/>
        </w:rPr>
        <w:t>conceptualiza</w:t>
      </w:r>
      <w:r w:rsidR="009C4F2C">
        <w:rPr>
          <w:rFonts w:ascii="Times New Roman" w:eastAsia="Times New Roman" w:hAnsi="Times New Roman" w:cs="Times New Roman"/>
          <w:lang w:val="es-AR"/>
        </w:rPr>
        <w:t>ción</w:t>
      </w:r>
      <w:r w:rsidRPr="000F53C1">
        <w:rPr>
          <w:rFonts w:ascii="Times New Roman" w:eastAsia="Times New Roman" w:hAnsi="Times New Roman" w:cs="Times New Roman"/>
          <w:lang w:val="es-AR"/>
        </w:rPr>
        <w:t xml:space="preserve">, buscando confirmación a través de un criterio externo. </w:t>
      </w:r>
    </w:p>
    <w:p w:rsidR="00E964B1" w:rsidRPr="009C4F2C"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En la segunda parte del estudio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usa el “Test de completamiento de frases Narcisistas” (NSCT), ideado por Alba Watson en su disertación del año  1965, sobre un grupo mixto de no pacientes y lo compara con los resultados arrojados por el Rorschach en dos grupos contrarios (narcisismo alto versus narcisismo bajo). (El test fue más tarde modificado y renombrado como “Self - Focus Completion” y la noción de narcisismo fue reemplazada por la de egocentrismo. </w:t>
      </w:r>
      <w:proofErr w:type="spellStart"/>
      <w:r w:rsidRPr="009C4F2C">
        <w:rPr>
          <w:rFonts w:ascii="Times New Roman" w:eastAsia="Times New Roman" w:hAnsi="Times New Roman" w:cs="Times New Roman"/>
          <w:lang w:val="es-AR"/>
        </w:rPr>
        <w:t>Exner</w:t>
      </w:r>
      <w:proofErr w:type="spellEnd"/>
      <w:r w:rsidRPr="009C4F2C">
        <w:rPr>
          <w:rFonts w:ascii="Times New Roman" w:eastAsia="Times New Roman" w:hAnsi="Times New Roman" w:cs="Times New Roman"/>
          <w:lang w:val="es-AR"/>
        </w:rPr>
        <w:t>, 1973).</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El resultado de este estudio es considerable ya que ha llevado a la creación del índice de egocentrismo (EGO), una original comparación combinando reflejos y pares que más tarde demostró </w:t>
      </w:r>
      <w:r w:rsidR="009C4F2C">
        <w:rPr>
          <w:rFonts w:ascii="Times New Roman" w:eastAsia="Times New Roman" w:hAnsi="Times New Roman" w:cs="Times New Roman"/>
          <w:lang w:val="es-AR"/>
        </w:rPr>
        <w:t>ser un importante aspecto en</w:t>
      </w:r>
      <w:r w:rsidRPr="000F53C1">
        <w:rPr>
          <w:rFonts w:ascii="Times New Roman" w:eastAsia="Times New Roman" w:hAnsi="Times New Roman" w:cs="Times New Roman"/>
          <w:lang w:val="es-AR"/>
        </w:rPr>
        <w:t xml:space="preserve"> relación con el yo. En un intento de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de diferenciar el significado entre las respuestas de reflejo y las de pares, el antiguo posicionamiento claramente cercano a las </w:t>
      </w:r>
      <w:proofErr w:type="spellStart"/>
      <w:r w:rsidRPr="000F53C1">
        <w:rPr>
          <w:rFonts w:ascii="Times New Roman" w:eastAsia="Times New Roman" w:hAnsi="Times New Roman" w:cs="Times New Roman"/>
          <w:lang w:val="es-AR"/>
        </w:rPr>
        <w:t>catexias</w:t>
      </w:r>
      <w:proofErr w:type="spellEnd"/>
      <w:r w:rsidRPr="000F53C1">
        <w:rPr>
          <w:rFonts w:ascii="Times New Roman" w:eastAsia="Times New Roman" w:hAnsi="Times New Roman" w:cs="Times New Roman"/>
          <w:lang w:val="es-AR"/>
        </w:rPr>
        <w:t xml:space="preserve"> narcisistas del yo, la tardía disposición de una capacidad más sutil y saludable (o falta de) a tener una base del yo sólida (la expresión “</w:t>
      </w:r>
      <w:proofErr w:type="spellStart"/>
      <w:r w:rsidRPr="000F53C1">
        <w:rPr>
          <w:rFonts w:ascii="Times New Roman" w:eastAsia="Times New Roman" w:hAnsi="Times New Roman" w:cs="Times New Roman"/>
          <w:lang w:val="es-AR"/>
        </w:rPr>
        <w:t>self</w:t>
      </w:r>
      <w:proofErr w:type="spellEnd"/>
      <w:r w:rsidRPr="000F53C1">
        <w:rPr>
          <w:rFonts w:ascii="Times New Roman" w:eastAsia="Times New Roman" w:hAnsi="Times New Roman" w:cs="Times New Roman"/>
          <w:lang w:val="es-AR"/>
        </w:rPr>
        <w:t xml:space="preserve">-base” no es de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Una interesante idea es que alguno de estos estados patológicos </w:t>
      </w:r>
      <w:proofErr w:type="gramStart"/>
      <w:r w:rsidRPr="000F53C1">
        <w:rPr>
          <w:rFonts w:ascii="Times New Roman" w:eastAsia="Times New Roman" w:hAnsi="Times New Roman" w:cs="Times New Roman"/>
          <w:lang w:val="es-AR"/>
        </w:rPr>
        <w:t>pueden</w:t>
      </w:r>
      <w:proofErr w:type="gramEnd"/>
      <w:r w:rsidRPr="000F53C1">
        <w:rPr>
          <w:rFonts w:ascii="Times New Roman" w:eastAsia="Times New Roman" w:hAnsi="Times New Roman" w:cs="Times New Roman"/>
          <w:lang w:val="es-AR"/>
        </w:rPr>
        <w:t xml:space="preserve"> ser vinculados a fallas o </w:t>
      </w:r>
      <w:r w:rsidRPr="000F53C1">
        <w:rPr>
          <w:rFonts w:ascii="Times New Roman" w:eastAsia="Times New Roman" w:hAnsi="Times New Roman" w:cs="Times New Roman"/>
          <w:lang w:val="es-AR"/>
        </w:rPr>
        <w:lastRenderedPageBreak/>
        <w:t xml:space="preserve">distorsiones de estados normales del </w:t>
      </w:r>
      <w:proofErr w:type="spellStart"/>
      <w:r w:rsidRPr="000F53C1">
        <w:rPr>
          <w:rFonts w:ascii="Times New Roman" w:eastAsia="Times New Roman" w:hAnsi="Times New Roman" w:cs="Times New Roman"/>
          <w:lang w:val="es-AR"/>
        </w:rPr>
        <w:t>self</w:t>
      </w:r>
      <w:proofErr w:type="spellEnd"/>
      <w:r w:rsidRPr="000F53C1">
        <w:rPr>
          <w:rFonts w:ascii="Times New Roman" w:eastAsia="Times New Roman" w:hAnsi="Times New Roman" w:cs="Times New Roman"/>
          <w:lang w:val="es-AR"/>
        </w:rPr>
        <w:t xml:space="preserve">. Esto fue más tarde confirmado en un estudio empírico sobre el EGO, con puntuaciones situadas en un rango normal en sujetos no pacientes y mostrando una distribución similar en sujetos pacientes. </w:t>
      </w:r>
      <w:r w:rsidR="009C4F2C">
        <w:rPr>
          <w:rFonts w:ascii="Times New Roman" w:eastAsia="Times New Roman" w:hAnsi="Times New Roman" w:cs="Times New Roman"/>
          <w:lang w:val="es-AR"/>
        </w:rPr>
        <w:t>Tanto mucho como poco índice</w:t>
      </w:r>
      <w:r w:rsidRPr="000F53C1">
        <w:rPr>
          <w:rFonts w:ascii="Times New Roman" w:eastAsia="Times New Roman" w:hAnsi="Times New Roman" w:cs="Times New Roman"/>
          <w:lang w:val="es-AR"/>
        </w:rPr>
        <w:t xml:space="preserve"> de egocentrismo también </w:t>
      </w:r>
      <w:r w:rsidR="009C4F2C">
        <w:rPr>
          <w:rFonts w:ascii="Times New Roman" w:eastAsia="Times New Roman" w:hAnsi="Times New Roman" w:cs="Times New Roman"/>
          <w:lang w:val="es-AR"/>
        </w:rPr>
        <w:t>fueron</w:t>
      </w:r>
      <w:r w:rsidRPr="000F53C1">
        <w:rPr>
          <w:rFonts w:ascii="Times New Roman" w:eastAsia="Times New Roman" w:hAnsi="Times New Roman" w:cs="Times New Roman"/>
          <w:lang w:val="es-AR"/>
        </w:rPr>
        <w:t xml:space="preserve"> encontradas en estados presuicidas. </w:t>
      </w:r>
    </w:p>
    <w:p w:rsidR="00E964B1" w:rsidRPr="004341C6" w:rsidRDefault="00343054" w:rsidP="004341C6">
      <w:pPr>
        <w:pStyle w:val="normal0"/>
        <w:spacing w:line="240" w:lineRule="auto"/>
        <w:ind w:left="850" w:right="662" w:firstLine="720"/>
        <w:contextualSpacing w:val="0"/>
        <w:jc w:val="both"/>
        <w:rPr>
          <w:rFonts w:ascii="Times New Roman" w:eastAsia="Times New Roman" w:hAnsi="Times New Roman" w:cs="Times New Roman"/>
          <w:sz w:val="18"/>
          <w:szCs w:val="18"/>
          <w:lang w:val="es-AR"/>
        </w:rPr>
      </w:pPr>
      <w:r w:rsidRPr="000F53C1">
        <w:rPr>
          <w:rFonts w:ascii="Times New Roman" w:eastAsia="Times New Roman" w:hAnsi="Times New Roman" w:cs="Times New Roman"/>
          <w:lang w:val="es-AR"/>
        </w:rPr>
        <w:t>Exner concluye el artículo remarcando lo siguiente: “</w:t>
      </w:r>
      <w:r w:rsidRPr="004341C6">
        <w:rPr>
          <w:rFonts w:ascii="Times New Roman" w:eastAsia="Times New Roman" w:hAnsi="Times New Roman" w:cs="Times New Roman"/>
          <w:sz w:val="18"/>
          <w:szCs w:val="18"/>
          <w:lang w:val="es-AR"/>
        </w:rPr>
        <w:t>El énfasis del estudio de la psicopatología durante las últimas tres décadas, estuvo focalizado en los mecanismos defensivos del yo. Es posible que ese énfasis haya producido un descuido en el estudio de un aspecto muy significativo de predisposición psicopatológica, el del “equilibrio narcisista”. Nosotros creemos que tras cuatro décadas el descuido permanece vigente.”</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Cerca de 26 años después del artículo de Exner, quienes se oponen al</w:t>
      </w:r>
      <w:r w:rsidR="009C4F2C">
        <w:rPr>
          <w:rFonts w:ascii="Times New Roman" w:eastAsia="Times New Roman" w:hAnsi="Times New Roman" w:cs="Times New Roman"/>
          <w:lang w:val="es-AR"/>
        </w:rPr>
        <w:t xml:space="preserve"> uso del Rorschach (incluyendo a</w:t>
      </w:r>
      <w:r w:rsidRPr="000F53C1">
        <w:rPr>
          <w:rFonts w:ascii="Times New Roman" w:eastAsia="Times New Roman" w:hAnsi="Times New Roman" w:cs="Times New Roman"/>
          <w:lang w:val="es-AR"/>
        </w:rPr>
        <w:t xml:space="preserve">l Sistema Comprehensivo), criticaron el indicador de EGO, argumentando que el mismo presenta una falla como medida del narcisismo. Exner les respondió en un artículo sobre cuestiones de la materia (1995) volviendo sobre sus pasos y estudios que lo llevaron a la creación y validación del índice de EGO y  resumiendo la evidencia acumulada concerniente al significado de las respuestas de reflejo. </w:t>
      </w:r>
      <w:r w:rsidR="00FD427D" w:rsidRPr="00FD427D">
        <w:rPr>
          <w:rFonts w:ascii="Times New Roman" w:eastAsia="Times New Roman" w:hAnsi="Times New Roman" w:cs="Times New Roman"/>
          <w:lang w:val="es-AR"/>
        </w:rPr>
        <w:t xml:space="preserve">Tal </w:t>
      </w:r>
      <w:r w:rsidRPr="00FD427D">
        <w:rPr>
          <w:rFonts w:ascii="Times New Roman" w:eastAsia="Times New Roman" w:hAnsi="Times New Roman" w:cs="Times New Roman"/>
          <w:lang w:val="es-AR"/>
        </w:rPr>
        <w:t xml:space="preserve">fue el caso en su artículo de 1969, en el que diferencia cuidadosamente el significado de las respuestas de  pares y </w:t>
      </w:r>
      <w:r w:rsidR="00FD427D" w:rsidRPr="00FD427D">
        <w:rPr>
          <w:rFonts w:ascii="Times New Roman" w:eastAsia="Times New Roman" w:hAnsi="Times New Roman" w:cs="Times New Roman"/>
          <w:lang w:val="es-AR"/>
        </w:rPr>
        <w:t xml:space="preserve">de </w:t>
      </w:r>
      <w:r w:rsidRPr="00FD427D">
        <w:rPr>
          <w:rFonts w:ascii="Times New Roman" w:eastAsia="Times New Roman" w:hAnsi="Times New Roman" w:cs="Times New Roman"/>
          <w:lang w:val="es-AR"/>
        </w:rPr>
        <w:t xml:space="preserve">reflejos, </w:t>
      </w:r>
      <w:r w:rsidR="00FD427D" w:rsidRPr="00FD427D">
        <w:rPr>
          <w:rFonts w:ascii="Times New Roman" w:eastAsia="Times New Roman" w:hAnsi="Times New Roman" w:cs="Times New Roman"/>
          <w:lang w:val="es-AR"/>
        </w:rPr>
        <w:t>separando los</w:t>
      </w:r>
      <w:r w:rsidRPr="00FD427D">
        <w:rPr>
          <w:rFonts w:ascii="Times New Roman" w:eastAsia="Times New Roman" w:hAnsi="Times New Roman" w:cs="Times New Roman"/>
          <w:lang w:val="es-AR"/>
        </w:rPr>
        <w:t xml:space="preserve"> puntaje</w:t>
      </w:r>
      <w:r w:rsidR="00FD427D" w:rsidRPr="00FD427D">
        <w:rPr>
          <w:rFonts w:ascii="Times New Roman" w:eastAsia="Times New Roman" w:hAnsi="Times New Roman" w:cs="Times New Roman"/>
          <w:lang w:val="es-AR"/>
        </w:rPr>
        <w:t>s</w:t>
      </w:r>
      <w:r w:rsidRPr="00FD427D">
        <w:rPr>
          <w:rFonts w:ascii="Times New Roman" w:eastAsia="Times New Roman" w:hAnsi="Times New Roman" w:cs="Times New Roman"/>
          <w:lang w:val="es-AR"/>
        </w:rPr>
        <w:t xml:space="preserve"> </w:t>
      </w:r>
      <w:r w:rsidR="00FD427D" w:rsidRPr="00FD427D">
        <w:rPr>
          <w:rFonts w:ascii="Times New Roman" w:eastAsia="Times New Roman" w:hAnsi="Times New Roman" w:cs="Times New Roman"/>
          <w:lang w:val="es-AR"/>
        </w:rPr>
        <w:t>y elaborando  un puntaje</w:t>
      </w:r>
      <w:r w:rsidRPr="00FD427D">
        <w:rPr>
          <w:rFonts w:ascii="Times New Roman" w:eastAsia="Times New Roman" w:hAnsi="Times New Roman" w:cs="Times New Roman"/>
          <w:lang w:val="es-AR"/>
        </w:rPr>
        <w:t xml:space="preserve"> </w:t>
      </w:r>
      <w:r w:rsidR="00FD427D" w:rsidRPr="00FD427D">
        <w:rPr>
          <w:rFonts w:ascii="Times New Roman" w:eastAsia="Times New Roman" w:hAnsi="Times New Roman" w:cs="Times New Roman"/>
          <w:lang w:val="es-AR"/>
        </w:rPr>
        <w:t>que contiene respuestas de reflejo o no,  el índice  de EGO</w:t>
      </w:r>
      <w:r w:rsidRPr="00FD427D">
        <w:rPr>
          <w:rFonts w:ascii="Times New Roman" w:eastAsia="Times New Roman" w:hAnsi="Times New Roman" w:cs="Times New Roman"/>
          <w:lang w:val="es-AR"/>
        </w:rPr>
        <w:t xml:space="preserve">. Mientras que las respuestas de reflejo continúan teniendo una interpretación sencilla (“Yo debo continuar interpretando la búsqueda concerniente a las respuestas de reflejo en el contexto de los postulados de Bohm, esto es, representando una característica narcisista que tiende a </w:t>
      </w:r>
      <w:r w:rsidR="00FD427D" w:rsidRPr="00FD427D">
        <w:rPr>
          <w:rFonts w:ascii="Times New Roman" w:eastAsia="Times New Roman" w:hAnsi="Times New Roman" w:cs="Times New Roman"/>
          <w:lang w:val="es-AR"/>
        </w:rPr>
        <w:t xml:space="preserve"> influenciar </w:t>
      </w:r>
      <w:r w:rsidRPr="00FD427D">
        <w:rPr>
          <w:rFonts w:ascii="Times New Roman" w:eastAsia="Times New Roman" w:hAnsi="Times New Roman" w:cs="Times New Roman"/>
          <w:lang w:val="es-AR"/>
        </w:rPr>
        <w:t xml:space="preserve"> </w:t>
      </w:r>
      <w:proofErr w:type="spellStart"/>
      <w:r w:rsidRPr="00FD427D">
        <w:rPr>
          <w:rFonts w:ascii="Times New Roman" w:eastAsia="Times New Roman" w:hAnsi="Times New Roman" w:cs="Times New Roman"/>
          <w:lang w:val="es-AR"/>
        </w:rPr>
        <w:t>estilísticamenteen</w:t>
      </w:r>
      <w:proofErr w:type="spellEnd"/>
      <w:r w:rsidRPr="00FD427D">
        <w:rPr>
          <w:rFonts w:ascii="Times New Roman" w:eastAsia="Times New Roman" w:hAnsi="Times New Roman" w:cs="Times New Roman"/>
          <w:lang w:val="es-AR"/>
        </w:rPr>
        <w:t xml:space="preserve"> la mayoría de las operaciones psicológicas, especialmente aqu</w:t>
      </w:r>
      <w:r w:rsidR="00FD427D" w:rsidRPr="00FD427D">
        <w:rPr>
          <w:rFonts w:ascii="Times New Roman" w:eastAsia="Times New Roman" w:hAnsi="Times New Roman" w:cs="Times New Roman"/>
          <w:lang w:val="es-AR"/>
        </w:rPr>
        <w:t>é</w:t>
      </w:r>
      <w:r w:rsidRPr="00FD427D">
        <w:rPr>
          <w:rFonts w:ascii="Times New Roman" w:eastAsia="Times New Roman" w:hAnsi="Times New Roman" w:cs="Times New Roman"/>
          <w:lang w:val="es-AR"/>
        </w:rPr>
        <w:t xml:space="preserve">llas en cuya problemática </w:t>
      </w:r>
      <w:r w:rsidR="00FD427D" w:rsidRPr="00FD427D">
        <w:rPr>
          <w:rFonts w:ascii="Times New Roman" w:eastAsia="Times New Roman" w:hAnsi="Times New Roman" w:cs="Times New Roman"/>
          <w:lang w:val="es-AR"/>
        </w:rPr>
        <w:t xml:space="preserve">la </w:t>
      </w:r>
      <w:r w:rsidRPr="00FD427D">
        <w:rPr>
          <w:rFonts w:ascii="Times New Roman" w:eastAsia="Times New Roman" w:hAnsi="Times New Roman" w:cs="Times New Roman"/>
          <w:lang w:val="es-AR"/>
        </w:rPr>
        <w:t xml:space="preserve"> validación personal est</w:t>
      </w:r>
      <w:r w:rsidR="00FD427D" w:rsidRPr="00FD427D">
        <w:rPr>
          <w:rFonts w:ascii="Times New Roman" w:eastAsia="Times New Roman" w:hAnsi="Times New Roman" w:cs="Times New Roman"/>
          <w:lang w:val="es-AR"/>
        </w:rPr>
        <w:t>é</w:t>
      </w:r>
      <w:r w:rsidRPr="00FD427D">
        <w:rPr>
          <w:rFonts w:ascii="Times New Roman" w:eastAsia="Times New Roman" w:hAnsi="Times New Roman" w:cs="Times New Roman"/>
          <w:lang w:val="es-AR"/>
        </w:rPr>
        <w:t xml:space="preserve"> incluida.”) las respuesta de par parecen representar un rasgo que es más difícil de definir. Cuando se combinan con las respuestas de reflejo, produciendo el indicador de EGO, ellas pueden ser concebidas como una medida de “preocupación del yo” o de egocentrismo,</w:t>
      </w:r>
      <w:r w:rsidR="00FD427D" w:rsidRPr="00FD427D">
        <w:rPr>
          <w:rFonts w:ascii="Times New Roman" w:eastAsia="Times New Roman" w:hAnsi="Times New Roman" w:cs="Times New Roman"/>
          <w:lang w:val="es-AR"/>
        </w:rPr>
        <w:t xml:space="preserve"> respecto de </w:t>
      </w:r>
      <w:r w:rsidRPr="00FD427D">
        <w:rPr>
          <w:rFonts w:ascii="Times New Roman" w:eastAsia="Times New Roman" w:hAnsi="Times New Roman" w:cs="Times New Roman"/>
          <w:lang w:val="es-AR"/>
        </w:rPr>
        <w:t xml:space="preserve"> la cual </w:t>
      </w:r>
      <w:r w:rsidR="00FD427D" w:rsidRPr="00FD427D">
        <w:rPr>
          <w:rFonts w:ascii="Times New Roman" w:eastAsia="Times New Roman" w:hAnsi="Times New Roman" w:cs="Times New Roman"/>
          <w:lang w:val="es-AR"/>
        </w:rPr>
        <w:t xml:space="preserve">está justificada </w:t>
      </w:r>
      <w:r w:rsidRPr="00FD427D">
        <w:rPr>
          <w:rFonts w:ascii="Times New Roman" w:eastAsia="Times New Roman" w:hAnsi="Times New Roman" w:cs="Times New Roman"/>
          <w:lang w:val="es-AR"/>
        </w:rPr>
        <w:t>una cierta cantidad que aparezca en cualquier sujeto. El indicador de EGO no es una medida de narcisismo, tampoco de autoestima</w:t>
      </w:r>
      <w:r w:rsidR="00FD427D">
        <w:rPr>
          <w:rFonts w:ascii="Times New Roman" w:eastAsia="Times New Roman" w:hAnsi="Times New Roman" w:cs="Times New Roman"/>
          <w:lang w:val="es-AR"/>
        </w:rPr>
        <w:t>,</w:t>
      </w:r>
      <w:r w:rsidRPr="00FD427D">
        <w:rPr>
          <w:rFonts w:ascii="Times New Roman" w:eastAsia="Times New Roman" w:hAnsi="Times New Roman" w:cs="Times New Roman"/>
          <w:lang w:val="es-AR"/>
        </w:rPr>
        <w:t xml:space="preserve"> ni de </w:t>
      </w:r>
      <w:proofErr w:type="spellStart"/>
      <w:r w:rsidRPr="00FD427D">
        <w:rPr>
          <w:rFonts w:ascii="Times New Roman" w:eastAsia="Times New Roman" w:hAnsi="Times New Roman" w:cs="Times New Roman"/>
          <w:lang w:val="es-AR"/>
        </w:rPr>
        <w:t>autoconcepto</w:t>
      </w:r>
      <w:proofErr w:type="spellEnd"/>
      <w:r w:rsidRPr="00FD427D">
        <w:rPr>
          <w:rFonts w:ascii="Times New Roman" w:eastAsia="Times New Roman" w:hAnsi="Times New Roman" w:cs="Times New Roman"/>
          <w:lang w:val="es-AR"/>
        </w:rPr>
        <w:t>. Mientras que la presencia o ausencia de respuestas de reflejo en un protocolo parece ser una característica constante de la personalidad, el número de respuestas de par, y, con ellas, el de indicador de EGO, son sensitivas a, e indicadoras de, mejor</w:t>
      </w:r>
      <w:r w:rsidR="00A6182E">
        <w:rPr>
          <w:rFonts w:ascii="Times New Roman" w:eastAsia="Times New Roman" w:hAnsi="Times New Roman" w:cs="Times New Roman"/>
          <w:lang w:val="es-AR"/>
        </w:rPr>
        <w:t>ías mediante l</w:t>
      </w:r>
      <w:r w:rsidRPr="00FD427D">
        <w:rPr>
          <w:rFonts w:ascii="Times New Roman" w:eastAsia="Times New Roman" w:hAnsi="Times New Roman" w:cs="Times New Roman"/>
          <w:lang w:val="es-AR"/>
        </w:rPr>
        <w:t>a</w:t>
      </w:r>
      <w:r w:rsidR="00A6182E">
        <w:rPr>
          <w:rFonts w:ascii="Times New Roman" w:eastAsia="Times New Roman" w:hAnsi="Times New Roman" w:cs="Times New Roman"/>
          <w:lang w:val="es-AR"/>
        </w:rPr>
        <w:t xml:space="preserve"> terapia</w:t>
      </w:r>
      <w:r w:rsidRPr="000F53C1">
        <w:rPr>
          <w:rFonts w:ascii="Times New Roman" w:eastAsia="Times New Roman" w:hAnsi="Times New Roman" w:cs="Times New Roman"/>
          <w:lang w:val="es-AR"/>
        </w:rPr>
        <w:t xml:space="preserve">. En la actualidad, el </w:t>
      </w:r>
      <w:r w:rsidR="00A6182E">
        <w:rPr>
          <w:rFonts w:ascii="Times New Roman" w:eastAsia="Times New Roman" w:hAnsi="Times New Roman" w:cs="Times New Roman"/>
          <w:lang w:val="es-AR"/>
        </w:rPr>
        <w:t>índice</w:t>
      </w:r>
      <w:r w:rsidRPr="000F53C1">
        <w:rPr>
          <w:rFonts w:ascii="Times New Roman" w:eastAsia="Times New Roman" w:hAnsi="Times New Roman" w:cs="Times New Roman"/>
          <w:lang w:val="es-AR"/>
        </w:rPr>
        <w:t xml:space="preserve"> de EGO se destaca como uno de las más originales e intrigantes variables en el Sistema Comprehensivo del Rorschach.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6F5578" w:rsidRDefault="00343054">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r w:rsidRPr="006F5578">
        <w:rPr>
          <w:rFonts w:ascii="Times New Roman" w:eastAsia="Times New Roman" w:hAnsi="Times New Roman" w:cs="Times New Roman"/>
          <w:b/>
          <w:lang w:val="es-AR"/>
        </w:rPr>
        <w:t>I</w:t>
      </w:r>
      <w:r w:rsidRPr="006F5578">
        <w:rPr>
          <w:rFonts w:ascii="Times New Roman" w:eastAsia="Times New Roman" w:hAnsi="Times New Roman" w:cs="Times New Roman"/>
          <w:b/>
          <w:sz w:val="24"/>
          <w:szCs w:val="24"/>
          <w:lang w:val="es-AR"/>
        </w:rPr>
        <w:t>nvestigación con el Rorschach</w:t>
      </w:r>
    </w:p>
    <w:p w:rsidR="00E964B1" w:rsidRPr="006F5578"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lastRenderedPageBreak/>
        <w:t xml:space="preserve">Entre los años 1973 y 1977,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y Murillo estudiaron extensa</w:t>
      </w:r>
      <w:r w:rsidR="006F5578">
        <w:rPr>
          <w:rFonts w:ascii="Times New Roman" w:eastAsia="Times New Roman" w:hAnsi="Times New Roman" w:cs="Times New Roman"/>
          <w:lang w:val="es-AR"/>
        </w:rPr>
        <w:t>mente el  efecto a corto</w:t>
      </w:r>
      <w:r w:rsidRPr="000F53C1">
        <w:rPr>
          <w:rFonts w:ascii="Times New Roman" w:eastAsia="Times New Roman" w:hAnsi="Times New Roman" w:cs="Times New Roman"/>
          <w:lang w:val="es-AR"/>
        </w:rPr>
        <w:t xml:space="preserve"> y largo</w:t>
      </w:r>
      <w:r w:rsidR="006F5578">
        <w:rPr>
          <w:rFonts w:ascii="Times New Roman" w:eastAsia="Times New Roman" w:hAnsi="Times New Roman" w:cs="Times New Roman"/>
          <w:lang w:val="es-AR"/>
        </w:rPr>
        <w:t xml:space="preserve"> plazo el</w:t>
      </w:r>
      <w:r w:rsidRPr="000F53C1">
        <w:rPr>
          <w:rFonts w:ascii="Times New Roman" w:eastAsia="Times New Roman" w:hAnsi="Times New Roman" w:cs="Times New Roman"/>
          <w:lang w:val="es-AR"/>
        </w:rPr>
        <w:t xml:space="preserve"> término de la regresión ECT, administrada a pacientes esquizofrénicos (1973,</w:t>
      </w:r>
      <w:r w:rsidR="00650E39">
        <w:rPr>
          <w:rFonts w:ascii="Times New Roman" w:eastAsia="Times New Roman" w:hAnsi="Times New Roman" w:cs="Times New Roman"/>
          <w:lang w:val="es-AR"/>
        </w:rPr>
        <w:t xml:space="preserve"> </w:t>
      </w:r>
      <w:r w:rsidRPr="000F53C1">
        <w:rPr>
          <w:rFonts w:ascii="Times New Roman" w:eastAsia="Times New Roman" w:hAnsi="Times New Roman" w:cs="Times New Roman"/>
          <w:lang w:val="es-AR"/>
        </w:rPr>
        <w:t>1975,1977). Sin querer, encontraron que el Rorschach era incapaz de predecir una recaída en estos pacientes. En el año 1977, un importante estudio sobre características de pacientes suicidas usando el Rorschach  fue publicado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y </w:t>
      </w:r>
      <w:proofErr w:type="spellStart"/>
      <w:r w:rsidRPr="000F53C1">
        <w:rPr>
          <w:rFonts w:ascii="Times New Roman" w:eastAsia="Times New Roman" w:hAnsi="Times New Roman" w:cs="Times New Roman"/>
          <w:lang w:val="es-AR"/>
        </w:rPr>
        <w:t>Wylie</w:t>
      </w:r>
      <w:proofErr w:type="spellEnd"/>
      <w:r w:rsidRPr="000F53C1">
        <w:rPr>
          <w:rFonts w:ascii="Times New Roman" w:eastAsia="Times New Roman" w:hAnsi="Times New Roman" w:cs="Times New Roman"/>
          <w:lang w:val="es-AR"/>
        </w:rPr>
        <w:t xml:space="preserve">, 1977), </w:t>
      </w:r>
      <w:r w:rsidR="006F5578">
        <w:rPr>
          <w:rFonts w:ascii="Times New Roman" w:eastAsia="Times New Roman" w:hAnsi="Times New Roman" w:cs="Times New Roman"/>
          <w:lang w:val="es-AR"/>
        </w:rPr>
        <w:t>lo que permitió</w:t>
      </w:r>
      <w:r w:rsidRPr="000F53C1">
        <w:rPr>
          <w:rFonts w:ascii="Times New Roman" w:eastAsia="Times New Roman" w:hAnsi="Times New Roman" w:cs="Times New Roman"/>
          <w:lang w:val="es-AR"/>
        </w:rPr>
        <w:t xml:space="preserve"> la creación de la constelación </w:t>
      </w:r>
      <w:r w:rsidR="00230E9A">
        <w:rPr>
          <w:rFonts w:ascii="Times New Roman" w:eastAsia="Times New Roman" w:hAnsi="Times New Roman" w:cs="Times New Roman"/>
          <w:lang w:val="es-AR"/>
        </w:rPr>
        <w:t xml:space="preserve">de </w:t>
      </w:r>
      <w:r w:rsidRPr="000F53C1">
        <w:rPr>
          <w:rFonts w:ascii="Times New Roman" w:eastAsia="Times New Roman" w:hAnsi="Times New Roman" w:cs="Times New Roman"/>
          <w:lang w:val="es-AR"/>
        </w:rPr>
        <w:t>suicid</w:t>
      </w:r>
      <w:r w:rsidR="00230E9A">
        <w:rPr>
          <w:rFonts w:ascii="Times New Roman" w:eastAsia="Times New Roman" w:hAnsi="Times New Roman" w:cs="Times New Roman"/>
          <w:lang w:val="es-AR"/>
        </w:rPr>
        <w:t>io</w:t>
      </w:r>
      <w:r w:rsidRPr="000F53C1">
        <w:rPr>
          <w:rFonts w:ascii="Times New Roman" w:eastAsia="Times New Roman" w:hAnsi="Times New Roman" w:cs="Times New Roman"/>
          <w:lang w:val="es-AR"/>
        </w:rPr>
        <w:t xml:space="preserve"> (S-CON). Ese mismo año Exner y colegas analizaron 95 protocolos de Rorschach administrados a prostitutas (Exner, Wylie, Leura, y Parrill, 1977) y encontraron que el perfil psicológico de la prostitución no existe. Como anécdota, pero ejemplificando la inequívoca curiosidad y mente abierta de John Exner, el estudio fue disparado por erróneas conclusiones propuestas por un estudiante en un curso evaluatorio!</w:t>
      </w:r>
    </w:p>
    <w:p w:rsidR="00E964B1" w:rsidRPr="00273E06" w:rsidRDefault="00230E9A" w:rsidP="004341C6">
      <w:pPr>
        <w:pStyle w:val="normal0"/>
        <w:spacing w:line="360" w:lineRule="auto"/>
        <w:ind w:left="850" w:right="662"/>
        <w:contextualSpacing w:val="0"/>
        <w:jc w:val="both"/>
        <w:rPr>
          <w:rFonts w:ascii="Times New Roman" w:eastAsia="Times New Roman" w:hAnsi="Times New Roman" w:cs="Times New Roman"/>
          <w:sz w:val="18"/>
          <w:szCs w:val="18"/>
          <w:lang w:val="es-AR"/>
        </w:rPr>
      </w:pPr>
      <w:r>
        <w:rPr>
          <w:rFonts w:ascii="Times New Roman" w:eastAsia="Times New Roman" w:hAnsi="Times New Roman" w:cs="Times New Roman"/>
          <w:lang w:val="es-AR"/>
        </w:rPr>
        <w:t xml:space="preserve"> </w:t>
      </w:r>
      <w:r>
        <w:rPr>
          <w:rFonts w:ascii="Times New Roman" w:eastAsia="Times New Roman" w:hAnsi="Times New Roman" w:cs="Times New Roman"/>
          <w:lang w:val="es-AR"/>
        </w:rPr>
        <w:tab/>
        <w:t>En el año 1978,</w:t>
      </w:r>
      <w:r w:rsidR="004410BA">
        <w:rPr>
          <w:rFonts w:ascii="Times New Roman" w:eastAsia="Times New Roman" w:hAnsi="Times New Roman" w:cs="Times New Roman"/>
          <w:lang w:val="es-AR"/>
        </w:rPr>
        <w:t xml:space="preserve"> </w:t>
      </w:r>
      <w:proofErr w:type="spellStart"/>
      <w:r w:rsidR="00343054" w:rsidRPr="000F53C1">
        <w:rPr>
          <w:rFonts w:ascii="Times New Roman" w:eastAsia="Times New Roman" w:hAnsi="Times New Roman" w:cs="Times New Roman"/>
          <w:lang w:val="es-AR"/>
        </w:rPr>
        <w:t>Weiner</w:t>
      </w:r>
      <w:proofErr w:type="spellEnd"/>
      <w:r w:rsidR="00343054" w:rsidRPr="000F53C1">
        <w:rPr>
          <w:rFonts w:ascii="Times New Roman" w:eastAsia="Times New Roman" w:hAnsi="Times New Roman" w:cs="Times New Roman"/>
          <w:lang w:val="es-AR"/>
        </w:rPr>
        <w:t xml:space="preserve"> y </w:t>
      </w:r>
      <w:proofErr w:type="spellStart"/>
      <w:r w:rsidR="00343054" w:rsidRPr="000F53C1">
        <w:rPr>
          <w:rFonts w:ascii="Times New Roman" w:eastAsia="Times New Roman" w:hAnsi="Times New Roman" w:cs="Times New Roman"/>
          <w:lang w:val="es-AR"/>
        </w:rPr>
        <w:t>Exner</w:t>
      </w:r>
      <w:proofErr w:type="spellEnd"/>
      <w:r w:rsidR="00343054" w:rsidRPr="000F53C1">
        <w:rPr>
          <w:rFonts w:ascii="Times New Roman" w:eastAsia="Times New Roman" w:hAnsi="Times New Roman" w:cs="Times New Roman"/>
          <w:lang w:val="es-AR"/>
        </w:rPr>
        <w:t xml:space="preserve"> publicaron un estudio </w:t>
      </w:r>
      <w:r w:rsidR="0012133F">
        <w:rPr>
          <w:rFonts w:ascii="Times New Roman" w:eastAsia="Times New Roman" w:hAnsi="Times New Roman" w:cs="Times New Roman"/>
          <w:lang w:val="es-AR"/>
        </w:rPr>
        <w:t>sobre</w:t>
      </w:r>
      <w:r w:rsidR="00343054" w:rsidRPr="000F53C1">
        <w:rPr>
          <w:rFonts w:ascii="Times New Roman" w:eastAsia="Times New Roman" w:hAnsi="Times New Roman" w:cs="Times New Roman"/>
          <w:lang w:val="es-AR"/>
        </w:rPr>
        <w:t xml:space="preserve"> desórdenes del pensamiento en varios grupos de sujetos adolescentes pacientes y no pacientes, en donde mostraron que algunos de los seis códigos especiales críticos (DV, ALOG, INCOM, FAB</w:t>
      </w:r>
      <w:r>
        <w:rPr>
          <w:rFonts w:ascii="Times New Roman" w:eastAsia="Times New Roman" w:hAnsi="Times New Roman" w:cs="Times New Roman"/>
          <w:lang w:val="es-AR"/>
        </w:rPr>
        <w:t>COM y CONTAM) aparecen con menor</w:t>
      </w:r>
      <w:r w:rsidR="00343054" w:rsidRPr="000F53C1">
        <w:rPr>
          <w:rFonts w:ascii="Times New Roman" w:eastAsia="Times New Roman" w:hAnsi="Times New Roman" w:cs="Times New Roman"/>
          <w:lang w:val="es-AR"/>
        </w:rPr>
        <w:t xml:space="preserve"> frecuencia en protocolos de adolescentes no pacientes que en los de grupos de pacientes. A esa altura, </w:t>
      </w:r>
      <w:proofErr w:type="spellStart"/>
      <w:r w:rsidR="00343054" w:rsidRPr="000F53C1">
        <w:rPr>
          <w:rFonts w:ascii="Times New Roman" w:eastAsia="Times New Roman" w:hAnsi="Times New Roman" w:cs="Times New Roman"/>
          <w:lang w:val="es-AR"/>
        </w:rPr>
        <w:t>Exner</w:t>
      </w:r>
      <w:proofErr w:type="spellEnd"/>
      <w:r w:rsidR="00343054" w:rsidRPr="000F53C1">
        <w:rPr>
          <w:rFonts w:ascii="Times New Roman" w:eastAsia="Times New Roman" w:hAnsi="Times New Roman" w:cs="Times New Roman"/>
          <w:lang w:val="es-AR"/>
        </w:rPr>
        <w:t xml:space="preserve"> no había introducido la distinción cualitativa en deslices cognitivos, tal como ocurre </w:t>
      </w:r>
      <w:r w:rsidR="0012133F">
        <w:rPr>
          <w:rFonts w:ascii="Times New Roman" w:eastAsia="Times New Roman" w:hAnsi="Times New Roman" w:cs="Times New Roman"/>
          <w:lang w:val="es-AR"/>
        </w:rPr>
        <w:t>con</w:t>
      </w:r>
      <w:r w:rsidR="00343054" w:rsidRPr="000F53C1">
        <w:rPr>
          <w:rFonts w:ascii="Times New Roman" w:eastAsia="Times New Roman" w:hAnsi="Times New Roman" w:cs="Times New Roman"/>
          <w:lang w:val="es-AR"/>
        </w:rPr>
        <w:t xml:space="preserve"> la división en Nivel 1/Nivel 2. Los autores están naturalmente inclinados a creer que la diferencia en pacientes y no pacientes es estrictamente de orden cuantitativo. Ellos escriben: “(...)</w:t>
      </w:r>
      <w:r w:rsidR="0012133F">
        <w:rPr>
          <w:rFonts w:ascii="Times New Roman" w:eastAsia="Times New Roman" w:hAnsi="Times New Roman" w:cs="Times New Roman"/>
          <w:lang w:val="es-AR"/>
        </w:rPr>
        <w:t xml:space="preserve"> </w:t>
      </w:r>
      <w:r w:rsidR="00343054" w:rsidRPr="00273E06">
        <w:rPr>
          <w:rFonts w:ascii="Times New Roman" w:eastAsia="Times New Roman" w:hAnsi="Times New Roman" w:cs="Times New Roman"/>
          <w:sz w:val="18"/>
          <w:szCs w:val="18"/>
          <w:lang w:val="es-AR"/>
        </w:rPr>
        <w:t>los presentes descubrimientos constituyen más evidencia de la continuidad entre comportamiento normal o anormal,  los cuales difieren más</w:t>
      </w:r>
      <w:r w:rsidRPr="00273E06">
        <w:rPr>
          <w:rFonts w:ascii="Times New Roman" w:eastAsia="Times New Roman" w:hAnsi="Times New Roman" w:cs="Times New Roman"/>
          <w:sz w:val="18"/>
          <w:szCs w:val="18"/>
          <w:lang w:val="es-AR"/>
        </w:rPr>
        <w:t xml:space="preserve"> en la cantidad y rigidez</w:t>
      </w:r>
      <w:r w:rsidR="00343054" w:rsidRPr="00273E06">
        <w:rPr>
          <w:rFonts w:ascii="Times New Roman" w:eastAsia="Times New Roman" w:hAnsi="Times New Roman" w:cs="Times New Roman"/>
          <w:sz w:val="18"/>
          <w:szCs w:val="18"/>
          <w:lang w:val="es-AR"/>
        </w:rPr>
        <w:t xml:space="preserve"> de ciertas clases de comportamientos que en la cualidad de esos comportamientos” (p. 343).</w:t>
      </w:r>
    </w:p>
    <w:p w:rsidR="00E964B1" w:rsidRPr="000F53C1" w:rsidRDefault="00343054">
      <w:pPr>
        <w:pStyle w:val="normal0"/>
        <w:spacing w:line="360" w:lineRule="auto"/>
        <w:ind w:left="850" w:right="668"/>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ab/>
        <w:t>Veremos que John Exner abandona progresi</w:t>
      </w:r>
      <w:r w:rsidR="0012133F">
        <w:rPr>
          <w:rFonts w:ascii="Times New Roman" w:eastAsia="Times New Roman" w:hAnsi="Times New Roman" w:cs="Times New Roman"/>
          <w:lang w:val="es-AR"/>
        </w:rPr>
        <w:t>vamente esa visión “dimensional</w:t>
      </w:r>
      <w:r w:rsidRPr="000F53C1">
        <w:rPr>
          <w:rFonts w:ascii="Times New Roman" w:eastAsia="Times New Roman" w:hAnsi="Times New Roman" w:cs="Times New Roman"/>
          <w:lang w:val="es-AR"/>
        </w:rPr>
        <w:t xml:space="preserve">” de la psicopatología, como se vuelve evidente en el siguiente documento de 1986. </w:t>
      </w:r>
    </w:p>
    <w:p w:rsidR="00E964B1" w:rsidRPr="000F53C1" w:rsidRDefault="00E964B1">
      <w:pPr>
        <w:pStyle w:val="normal0"/>
        <w:spacing w:line="360" w:lineRule="auto"/>
        <w:ind w:left="850" w:right="668"/>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lang w:val="es-AR"/>
        </w:rPr>
        <w:tab/>
      </w:r>
      <w:r w:rsidRPr="00230E9A">
        <w:rPr>
          <w:rFonts w:ascii="Times New Roman" w:eastAsia="Times New Roman" w:hAnsi="Times New Roman" w:cs="Times New Roman"/>
          <w:b/>
          <w:sz w:val="24"/>
          <w:szCs w:val="24"/>
          <w:lang w:val="es-AR"/>
        </w:rPr>
        <w:t>Algunos datos del Rorschach que Comparan Esquizofrénicos con Borderline y Desórdenes Esquizoides de la Personalidad, 1986</w:t>
      </w:r>
    </w:p>
    <w:p w:rsidR="00E964B1" w:rsidRPr="000F53C1" w:rsidRDefault="00E964B1">
      <w:pPr>
        <w:pStyle w:val="normal0"/>
        <w:spacing w:line="360" w:lineRule="auto"/>
        <w:ind w:left="850" w:right="668"/>
        <w:contextualSpacing w:val="0"/>
        <w:jc w:val="both"/>
        <w:rPr>
          <w:rFonts w:ascii="Times New Roman" w:eastAsia="Times New Roman" w:hAnsi="Times New Roman" w:cs="Times New Roman"/>
          <w:b/>
          <w:lang w:val="es-AR"/>
        </w:rPr>
      </w:pPr>
    </w:p>
    <w:p w:rsidR="00E964B1" w:rsidRPr="000F53C1" w:rsidRDefault="00343054">
      <w:pPr>
        <w:pStyle w:val="normal0"/>
        <w:spacing w:line="360" w:lineRule="auto"/>
        <w:ind w:left="850" w:right="668"/>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b/>
          <w:lang w:val="es-AR"/>
        </w:rPr>
        <w:tab/>
      </w:r>
      <w:r w:rsidRPr="000F53C1">
        <w:rPr>
          <w:rFonts w:ascii="Times New Roman" w:eastAsia="Times New Roman" w:hAnsi="Times New Roman" w:cs="Times New Roman"/>
          <w:lang w:val="es-AR"/>
        </w:rPr>
        <w:t>Comparando tres grupos de pacientes diagnosticados en base al DSM como esquizofrénicos</w:t>
      </w:r>
      <w:r w:rsidR="00230E9A">
        <w:rPr>
          <w:rFonts w:ascii="Times New Roman" w:eastAsia="Times New Roman" w:hAnsi="Times New Roman" w:cs="Times New Roman"/>
          <w:lang w:val="es-AR"/>
        </w:rPr>
        <w:t xml:space="preserve">, </w:t>
      </w:r>
      <w:proofErr w:type="spellStart"/>
      <w:r w:rsidR="00230E9A">
        <w:rPr>
          <w:rFonts w:ascii="Times New Roman" w:eastAsia="Times New Roman" w:hAnsi="Times New Roman" w:cs="Times New Roman"/>
          <w:lang w:val="es-AR"/>
        </w:rPr>
        <w:t>borderline</w:t>
      </w:r>
      <w:proofErr w:type="spellEnd"/>
      <w:r w:rsidR="00230E9A">
        <w:rPr>
          <w:rFonts w:ascii="Times New Roman" w:eastAsia="Times New Roman" w:hAnsi="Times New Roman" w:cs="Times New Roman"/>
          <w:lang w:val="es-AR"/>
        </w:rPr>
        <w:t xml:space="preserve"> y esquizoides con</w:t>
      </w:r>
      <w:r w:rsidRPr="000F53C1">
        <w:rPr>
          <w:rFonts w:ascii="Times New Roman" w:eastAsia="Times New Roman" w:hAnsi="Times New Roman" w:cs="Times New Roman"/>
          <w:lang w:val="es-AR"/>
        </w:rPr>
        <w:t xml:space="preserve"> el Rorschach, </w:t>
      </w:r>
      <w:proofErr w:type="spellStart"/>
      <w:r w:rsidRPr="000F53C1">
        <w:rPr>
          <w:rFonts w:ascii="Times New Roman" w:eastAsia="Times New Roman" w:hAnsi="Times New Roman" w:cs="Times New Roman"/>
          <w:lang w:val="es-AR"/>
        </w:rPr>
        <w:t>Exner</w:t>
      </w:r>
      <w:proofErr w:type="spellEnd"/>
      <w:r w:rsidRPr="000F53C1">
        <w:rPr>
          <w:rFonts w:ascii="Times New Roman" w:eastAsia="Times New Roman" w:hAnsi="Times New Roman" w:cs="Times New Roman"/>
          <w:lang w:val="es-AR"/>
        </w:rPr>
        <w:t xml:space="preserve"> encontró que los pacientes esquizofrénicos y los esquizoides tienen algunas características comunes y que juntas ellas tienen diferencias significativas de los borderline. El desafía </w:t>
      </w:r>
      <w:r w:rsidR="00230E9A">
        <w:rPr>
          <w:rFonts w:ascii="Times New Roman" w:eastAsia="Times New Roman" w:hAnsi="Times New Roman" w:cs="Times New Roman"/>
          <w:lang w:val="es-AR"/>
        </w:rPr>
        <w:t xml:space="preserve">así </w:t>
      </w:r>
      <w:r w:rsidRPr="000F53C1">
        <w:rPr>
          <w:rFonts w:ascii="Times New Roman" w:eastAsia="Times New Roman" w:hAnsi="Times New Roman" w:cs="Times New Roman"/>
          <w:lang w:val="es-AR"/>
        </w:rPr>
        <w:t xml:space="preserve">la pertinencia clínica y conceptual de las descripciones  del DSM-III sobre los tipos esquizoides y los desórdenes borderline,  descripciones que parecen superponerse, y sugiere retornar a las categorías previas de esquizofrenia latente (o borderline) y personalidad inadecuada, respectivamente. </w:t>
      </w:r>
    </w:p>
    <w:p w:rsidR="00E964B1" w:rsidRPr="000F53C1" w:rsidRDefault="00343054">
      <w:pPr>
        <w:pStyle w:val="normal0"/>
        <w:spacing w:line="360" w:lineRule="auto"/>
        <w:ind w:left="850" w:right="668" w:firstLine="589"/>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lastRenderedPageBreak/>
        <w:t>Mucho más importante para nosotros aquí son las nociones que hace</w:t>
      </w:r>
      <w:r w:rsidR="00230E9A">
        <w:rPr>
          <w:rFonts w:ascii="Times New Roman" w:eastAsia="Times New Roman" w:hAnsi="Times New Roman" w:cs="Times New Roman"/>
          <w:lang w:val="es-AR"/>
        </w:rPr>
        <w:t>n hincapié en la sección</w:t>
      </w:r>
      <w:r w:rsidRPr="000F53C1">
        <w:rPr>
          <w:rFonts w:ascii="Times New Roman" w:eastAsia="Times New Roman" w:hAnsi="Times New Roman" w:cs="Times New Roman"/>
          <w:lang w:val="es-AR"/>
        </w:rPr>
        <w:t xml:space="preserve"> de </w:t>
      </w:r>
      <w:r w:rsidR="00230E9A" w:rsidRPr="000F53C1">
        <w:rPr>
          <w:rFonts w:ascii="Times New Roman" w:eastAsia="Times New Roman" w:hAnsi="Times New Roman" w:cs="Times New Roman"/>
          <w:lang w:val="es-AR"/>
        </w:rPr>
        <w:t>discusión</w:t>
      </w:r>
      <w:r w:rsidRPr="000F53C1">
        <w:rPr>
          <w:rFonts w:ascii="Times New Roman" w:eastAsia="Times New Roman" w:hAnsi="Times New Roman" w:cs="Times New Roman"/>
          <w:lang w:val="es-AR"/>
        </w:rPr>
        <w:t xml:space="preserve"> de</w:t>
      </w:r>
      <w:r w:rsidR="00230E9A">
        <w:rPr>
          <w:rFonts w:ascii="Times New Roman" w:eastAsia="Times New Roman" w:hAnsi="Times New Roman" w:cs="Times New Roman"/>
          <w:lang w:val="es-AR"/>
        </w:rPr>
        <w:t xml:space="preserve"> dicho</w:t>
      </w:r>
      <w:r w:rsidRPr="000F53C1">
        <w:rPr>
          <w:rFonts w:ascii="Times New Roman" w:eastAsia="Times New Roman" w:hAnsi="Times New Roman" w:cs="Times New Roman"/>
          <w:lang w:val="es-AR"/>
        </w:rPr>
        <w:t xml:space="preserve"> </w:t>
      </w:r>
      <w:r w:rsidR="00230E9A" w:rsidRPr="000F53C1">
        <w:rPr>
          <w:rFonts w:ascii="Times New Roman" w:eastAsia="Times New Roman" w:hAnsi="Times New Roman" w:cs="Times New Roman"/>
          <w:lang w:val="es-AR"/>
        </w:rPr>
        <w:t>artículo</w:t>
      </w:r>
      <w:r w:rsidRPr="000F53C1">
        <w:rPr>
          <w:rFonts w:ascii="Times New Roman" w:eastAsia="Times New Roman" w:hAnsi="Times New Roman" w:cs="Times New Roman"/>
          <w:lang w:val="es-AR"/>
        </w:rPr>
        <w:t xml:space="preserve">. Exner diferencia claramente dos líneas, o niveles, de descripciones. Una concierne al actual funcionamiento, la otra </w:t>
      </w:r>
      <w:r w:rsidR="00230E9A">
        <w:rPr>
          <w:rFonts w:ascii="Times New Roman" w:eastAsia="Times New Roman" w:hAnsi="Times New Roman" w:cs="Times New Roman"/>
          <w:lang w:val="es-AR"/>
        </w:rPr>
        <w:t>la de</w:t>
      </w:r>
      <w:r w:rsidRPr="000F53C1">
        <w:rPr>
          <w:rFonts w:ascii="Times New Roman" w:eastAsia="Times New Roman" w:hAnsi="Times New Roman" w:cs="Times New Roman"/>
          <w:lang w:val="es-AR"/>
        </w:rPr>
        <w:t xml:space="preserve"> la organización de la personalidad. En esta perspectiva, esquizofrenia y tipos esquizoides refieren a desórdenes específicos en el nivel de funcionamiento psíquico, mientras borderline (en la descripción del DSM-III) describe ciertos patrones de ca</w:t>
      </w:r>
      <w:r w:rsidR="00230E9A">
        <w:rPr>
          <w:rFonts w:ascii="Times New Roman" w:eastAsia="Times New Roman" w:hAnsi="Times New Roman" w:cs="Times New Roman"/>
          <w:lang w:val="es-AR"/>
        </w:rPr>
        <w:t>racterísticas psicológicas en</w:t>
      </w:r>
      <w:r w:rsidRPr="000F53C1">
        <w:rPr>
          <w:rFonts w:ascii="Times New Roman" w:eastAsia="Times New Roman" w:hAnsi="Times New Roman" w:cs="Times New Roman"/>
          <w:lang w:val="es-AR"/>
        </w:rPr>
        <w:t xml:space="preserve"> el nivel de</w:t>
      </w:r>
      <w:r w:rsidR="009B2E89">
        <w:rPr>
          <w:rFonts w:ascii="Times New Roman" w:eastAsia="Times New Roman" w:hAnsi="Times New Roman" w:cs="Times New Roman"/>
          <w:lang w:val="es-AR"/>
        </w:rPr>
        <w:t xml:space="preserve"> la</w:t>
      </w:r>
      <w:r w:rsidRPr="000F53C1">
        <w:rPr>
          <w:rFonts w:ascii="Times New Roman" w:eastAsia="Times New Roman" w:hAnsi="Times New Roman" w:cs="Times New Roman"/>
          <w:lang w:val="es-AR"/>
        </w:rPr>
        <w:t xml:space="preserve"> organización. La distinción entre organización y funcionamiento, siendo clásica en todas las ciencias, parece haber sido largamente olvidada en el campo de la salud mental y representa un poderoso y operativo sistema conceptual en la evaluación psicológica. De alguna manera, la misma reconcilia el </w:t>
      </w:r>
      <w:r w:rsidR="009B2E89" w:rsidRPr="009B2E89">
        <w:rPr>
          <w:rFonts w:ascii="Times New Roman" w:eastAsia="Times New Roman" w:hAnsi="Times New Roman" w:cs="Times New Roman"/>
          <w:lang w:val="es-AR"/>
        </w:rPr>
        <w:t>enfoque</w:t>
      </w:r>
      <w:r w:rsidR="009B2E89">
        <w:rPr>
          <w:rFonts w:ascii="Times New Roman" w:eastAsia="Times New Roman" w:hAnsi="Times New Roman" w:cs="Times New Roman"/>
          <w:lang w:val="es-AR"/>
        </w:rPr>
        <w:t xml:space="preserve"> </w:t>
      </w:r>
      <w:r w:rsidRPr="000F53C1">
        <w:rPr>
          <w:rFonts w:ascii="Times New Roman" w:eastAsia="Times New Roman" w:hAnsi="Times New Roman" w:cs="Times New Roman"/>
          <w:lang w:val="es-AR"/>
        </w:rPr>
        <w:t>dimensi</w:t>
      </w:r>
      <w:r w:rsidR="009B2E89">
        <w:rPr>
          <w:rFonts w:ascii="Times New Roman" w:eastAsia="Times New Roman" w:hAnsi="Times New Roman" w:cs="Times New Roman"/>
          <w:lang w:val="es-AR"/>
        </w:rPr>
        <w:t>onal y categorial</w:t>
      </w:r>
      <w:r w:rsidRPr="000F53C1">
        <w:rPr>
          <w:rFonts w:ascii="Times New Roman" w:eastAsia="Times New Roman" w:hAnsi="Times New Roman" w:cs="Times New Roman"/>
          <w:lang w:val="es-AR"/>
        </w:rPr>
        <w:t xml:space="preserve">  de la psicopatología: La organización puede ser descrita de</w:t>
      </w:r>
      <w:r w:rsidR="009B2E89">
        <w:rPr>
          <w:rFonts w:ascii="Times New Roman" w:eastAsia="Times New Roman" w:hAnsi="Times New Roman" w:cs="Times New Roman"/>
          <w:lang w:val="es-AR"/>
        </w:rPr>
        <w:t>sde una perspectiva dimensional</w:t>
      </w:r>
      <w:r w:rsidRPr="000F53C1">
        <w:rPr>
          <w:rFonts w:ascii="Times New Roman" w:eastAsia="Times New Roman" w:hAnsi="Times New Roman" w:cs="Times New Roman"/>
          <w:lang w:val="es-AR"/>
        </w:rPr>
        <w:t xml:space="preserve"> - cuantitativa y lineal,  mientras que el funcionamiento puede mejor ser enfocado desde una perspectiva cualitativa. </w:t>
      </w:r>
    </w:p>
    <w:p w:rsidR="00E964B1" w:rsidRPr="000F53C1" w:rsidRDefault="00343054">
      <w:pPr>
        <w:pStyle w:val="normal0"/>
        <w:spacing w:line="360" w:lineRule="auto"/>
        <w:ind w:left="850" w:right="668" w:firstLine="589"/>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Este artículo es un buen ejemplo de</w:t>
      </w:r>
      <w:r w:rsidR="009B2E89">
        <w:rPr>
          <w:rFonts w:ascii="Times New Roman" w:eastAsia="Times New Roman" w:hAnsi="Times New Roman" w:cs="Times New Roman"/>
          <w:lang w:val="es-AR"/>
        </w:rPr>
        <w:t>l</w:t>
      </w:r>
      <w:r w:rsidRPr="000F53C1">
        <w:rPr>
          <w:rFonts w:ascii="Times New Roman" w:eastAsia="Times New Roman" w:hAnsi="Times New Roman" w:cs="Times New Roman"/>
          <w:lang w:val="es-AR"/>
        </w:rPr>
        <w:t xml:space="preserve"> marco de pensamiento investigativo de John Exner: cada estudio, cualquiera sea el alcance o modestia de su objeto, es una ocasión para aprender algo sobre aplicaciones clínicas, para cuestionar metodología, métodos, y herramientas, y para desafiar conceptos y nociones dadas por válidas. </w:t>
      </w:r>
    </w:p>
    <w:p w:rsidR="00E964B1" w:rsidRPr="000F53C1" w:rsidRDefault="00343054">
      <w:pPr>
        <w:pStyle w:val="normal0"/>
        <w:spacing w:line="360" w:lineRule="auto"/>
        <w:ind w:left="850" w:right="668" w:firstLine="589"/>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La distinción conceptual entre organización y funcionamiento, lógica cuantitativa y lógica cualitativa impregna eventual y progresivamente la estructura interna del Sistema Comprehensivo hasta el punto de poder ser actualmente considerada la piedra angular del método. Esto se traslada directamente dentro de la coexistencia de variables paramétricas o no paramétricas; la noción de límites alternado con medidas lineales. Esto es probablemente lo que hace al Rorschach tan poderoso como herramienta clínica, tan difícil de utilizar en investigación, y tan complejo de aprender. </w:t>
      </w:r>
    </w:p>
    <w:p w:rsidR="00E964B1" w:rsidRPr="000F53C1" w:rsidRDefault="00343054">
      <w:pPr>
        <w:pStyle w:val="normal0"/>
        <w:spacing w:line="360" w:lineRule="auto"/>
        <w:ind w:left="850" w:right="668"/>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b/>
          <w:lang w:val="es-AR"/>
        </w:rPr>
        <w:tab/>
      </w:r>
    </w:p>
    <w:p w:rsidR="00E964B1" w:rsidRPr="000F53C1" w:rsidRDefault="00343054">
      <w:pPr>
        <w:pStyle w:val="normal0"/>
        <w:spacing w:line="360" w:lineRule="auto"/>
        <w:ind w:left="850" w:right="668"/>
        <w:contextualSpacing w:val="0"/>
        <w:jc w:val="center"/>
        <w:rPr>
          <w:rFonts w:ascii="Times New Roman" w:eastAsia="Times New Roman" w:hAnsi="Times New Roman" w:cs="Times New Roman"/>
          <w:b/>
          <w:sz w:val="24"/>
          <w:szCs w:val="24"/>
          <w:lang w:val="es-AR"/>
        </w:rPr>
      </w:pPr>
      <w:r w:rsidRPr="000F53C1">
        <w:rPr>
          <w:rFonts w:ascii="Times New Roman" w:eastAsia="Times New Roman" w:hAnsi="Times New Roman" w:cs="Times New Roman"/>
          <w:lang w:val="es-AR"/>
        </w:rPr>
        <w:t xml:space="preserve"> </w:t>
      </w:r>
      <w:r w:rsidRPr="000F53C1">
        <w:rPr>
          <w:rFonts w:ascii="Times New Roman" w:eastAsia="Times New Roman" w:hAnsi="Times New Roman" w:cs="Times New Roman"/>
          <w:b/>
          <w:sz w:val="24"/>
          <w:szCs w:val="24"/>
          <w:lang w:val="es-AR"/>
        </w:rPr>
        <w:t>Cambios de Rorschach después de la terapia, 1991 y 1992</w:t>
      </w:r>
    </w:p>
    <w:p w:rsidR="00E964B1" w:rsidRPr="000F53C1" w:rsidRDefault="00E964B1">
      <w:pPr>
        <w:pStyle w:val="normal0"/>
        <w:spacing w:line="360" w:lineRule="auto"/>
        <w:ind w:left="850" w:right="668" w:firstLine="720"/>
        <w:contextualSpacing w:val="0"/>
        <w:jc w:val="center"/>
        <w:rPr>
          <w:rFonts w:ascii="Times New Roman" w:eastAsia="Times New Roman" w:hAnsi="Times New Roman" w:cs="Times New Roman"/>
          <w:b/>
          <w:sz w:val="24"/>
          <w:szCs w:val="24"/>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En el Congreso Internacional de Rorschach en París en 1990, Exner, Andronikof y Weiner presentaron varios estudios sobre los cambios observados en Rorschach durante diversos modos de tratamiento psicológico (muy breve, a corto plazo y orientado psicodinamicamente a largo plazo). Los estudios se publicaron en 1991 (Weiner y Exner) y 1992 (Exner y Andronikof) y han establecido un modelo tentativo para este tipo de estudio.</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lastRenderedPageBreak/>
        <w:t>Los autores verifican la noción de que el Rorschach incluye variables organizativas o estilísticas y funcionales que pueden cambiar con el tiempo. También demuestran que el Rorschach es una herramienta apropiada para rastrear la mejoría (o la falta de) en la terapia y la evolución psicológica después de la finalización del tratamiento.</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 </w:t>
      </w:r>
    </w:p>
    <w:p w:rsidR="00E964B1" w:rsidRPr="009B2E89" w:rsidRDefault="00343054">
      <w:pPr>
        <w:pStyle w:val="normal0"/>
        <w:spacing w:line="360" w:lineRule="auto"/>
        <w:ind w:left="850" w:right="668" w:firstLine="720"/>
        <w:contextualSpacing w:val="0"/>
        <w:jc w:val="both"/>
        <w:rPr>
          <w:rFonts w:ascii="Times New Roman" w:eastAsia="Times New Roman" w:hAnsi="Times New Roman" w:cs="Times New Roman"/>
          <w:b/>
          <w:lang w:val="es-AR"/>
        </w:rPr>
      </w:pPr>
      <w:r w:rsidRPr="009B2E89">
        <w:rPr>
          <w:rFonts w:ascii="Times New Roman" w:eastAsia="Times New Roman" w:hAnsi="Times New Roman" w:cs="Times New Roman"/>
          <w:b/>
          <w:lang w:val="es-AR"/>
        </w:rPr>
        <w:t>Resultados de</w:t>
      </w:r>
      <w:r w:rsidR="009B2E89">
        <w:rPr>
          <w:rFonts w:ascii="Times New Roman" w:eastAsia="Times New Roman" w:hAnsi="Times New Roman" w:cs="Times New Roman"/>
          <w:b/>
          <w:lang w:val="es-AR"/>
        </w:rPr>
        <w:t>l</w:t>
      </w:r>
      <w:r w:rsidRPr="009B2E89">
        <w:rPr>
          <w:rFonts w:ascii="Times New Roman" w:eastAsia="Times New Roman" w:hAnsi="Times New Roman" w:cs="Times New Roman"/>
          <w:b/>
          <w:lang w:val="es-AR"/>
        </w:rPr>
        <w:t xml:space="preserve"> Rorschach </w:t>
      </w:r>
      <w:r w:rsidR="009B2E89">
        <w:rPr>
          <w:rFonts w:ascii="Times New Roman" w:eastAsia="Times New Roman" w:hAnsi="Times New Roman" w:cs="Times New Roman"/>
          <w:b/>
          <w:lang w:val="es-AR"/>
        </w:rPr>
        <w:t>en</w:t>
      </w:r>
      <w:r w:rsidRPr="009B2E89">
        <w:rPr>
          <w:rFonts w:ascii="Times New Roman" w:eastAsia="Times New Roman" w:hAnsi="Times New Roman" w:cs="Times New Roman"/>
          <w:b/>
          <w:lang w:val="es-AR"/>
        </w:rPr>
        <w:t xml:space="preserve"> pacientes con lesiones cerradas en la cabeza (Exner, Colligan, Boll, Stisher y Hillman, 1996)</w:t>
      </w:r>
    </w:p>
    <w:p w:rsidR="009B2E89" w:rsidRDefault="009B2E89">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9B2E89">
        <w:rPr>
          <w:rFonts w:ascii="Times New Roman" w:eastAsia="Times New Roman" w:hAnsi="Times New Roman" w:cs="Times New Roman"/>
          <w:lang w:val="es-AR"/>
        </w:rPr>
        <w:t>Este estudio de los protocolos de 60 adultos con traumatismo craneoencefálico (CHI, traumatismo leve a moderado), evaluados entre 3 y 5</w:t>
      </w:r>
      <w:r w:rsidRPr="000F53C1">
        <w:rPr>
          <w:rFonts w:ascii="Times New Roman" w:eastAsia="Times New Roman" w:hAnsi="Times New Roman" w:cs="Times New Roman"/>
          <w:lang w:val="es-AR"/>
        </w:rPr>
        <w:t xml:space="preserve"> semanas después del traumatismo, aunque no produce hallazgos innovadores, es interesante de mencionar aquí ya que sugiere que  los hallazgos </w:t>
      </w:r>
      <w:r w:rsidR="009B2E89" w:rsidRPr="009B2E89">
        <w:rPr>
          <w:rFonts w:ascii="Times New Roman" w:eastAsia="Times New Roman" w:hAnsi="Times New Roman" w:cs="Times New Roman"/>
          <w:lang w:val="es-AR"/>
        </w:rPr>
        <w:t>Rorschach</w:t>
      </w:r>
      <w:r w:rsidR="009B2E89">
        <w:rPr>
          <w:rFonts w:ascii="Times New Roman" w:eastAsia="Times New Roman" w:hAnsi="Times New Roman" w:cs="Times New Roman"/>
          <w:lang w:val="es-AR"/>
        </w:rPr>
        <w:t xml:space="preserve"> </w:t>
      </w:r>
      <w:r w:rsidRPr="000F53C1">
        <w:rPr>
          <w:rFonts w:ascii="Times New Roman" w:eastAsia="Times New Roman" w:hAnsi="Times New Roman" w:cs="Times New Roman"/>
          <w:lang w:val="es-AR"/>
        </w:rPr>
        <w:t xml:space="preserve">son directamente utilizables para planificar programas de tratamiento y rehabilitación de forma individual. La descripción del grupo capta las características promedio del deterioro psicológico funcional de estos pacientes, que, contrariamente a lo esperado, se produce principalmente en </w:t>
      </w:r>
      <w:r w:rsidR="009B2E89">
        <w:rPr>
          <w:rFonts w:ascii="Times New Roman" w:eastAsia="Times New Roman" w:hAnsi="Times New Roman" w:cs="Times New Roman"/>
          <w:lang w:val="es-AR"/>
        </w:rPr>
        <w:t xml:space="preserve">la </w:t>
      </w:r>
      <w:r w:rsidRPr="000F53C1">
        <w:rPr>
          <w:rFonts w:ascii="Times New Roman" w:eastAsia="Times New Roman" w:hAnsi="Times New Roman" w:cs="Times New Roman"/>
          <w:lang w:val="es-AR"/>
        </w:rPr>
        <w:t xml:space="preserve">forma de recursos restringidos, evitación de la complejidad, falta de habilidades sociales y bloqueo emocional en lugar de </w:t>
      </w:r>
      <w:r w:rsidR="009B2E89">
        <w:rPr>
          <w:rFonts w:ascii="Times New Roman" w:eastAsia="Times New Roman" w:hAnsi="Times New Roman" w:cs="Times New Roman"/>
          <w:lang w:val="es-AR"/>
        </w:rPr>
        <w:t xml:space="preserve">hallarse </w:t>
      </w:r>
      <w:r w:rsidRPr="000F53C1">
        <w:rPr>
          <w:rFonts w:ascii="Times New Roman" w:eastAsia="Times New Roman" w:hAnsi="Times New Roman" w:cs="Times New Roman"/>
          <w:lang w:val="es-AR"/>
        </w:rPr>
        <w:t>en el área de habilidades cognitivas o autopercepción. Evidentemente, estos hallazgos podrían (y deberían) tenerse en cuenta al diseñar programas de rehabilitación. Además, el hecho de que "obviamente, no todos los pacientes con CHI tienen todas las características negativas o positivas observadas (...)" (página 325) muestra que los programas y tratamientos de rehabilitación podrían personalizarse aún más para satisfacer las necesidades particulares en particulares personas.</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r w:rsidRPr="000F53C1">
        <w:rPr>
          <w:rFonts w:ascii="Times New Roman" w:eastAsia="Times New Roman" w:hAnsi="Times New Roman" w:cs="Times New Roman"/>
          <w:b/>
          <w:color w:val="212121"/>
          <w:highlight w:val="white"/>
          <w:lang w:val="es-AR"/>
        </w:rPr>
        <w:t>Respuestas de esquizofrénicos y no pacientes a una presentación taquistoscópica del Rorschach (Colligan y Exner, 1985)</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Este artículo fue apartado (del orden cronológico) porque ilustra perfectamente cómo un estudio experimental sobre el proceso de respuesta puede producir resultados fundamentales en psicopatología.</w:t>
      </w:r>
    </w:p>
    <w:p w:rsidR="00E964B1" w:rsidRPr="00CD5179" w:rsidRDefault="00343054">
      <w:pPr>
        <w:pStyle w:val="normal0"/>
        <w:spacing w:line="360" w:lineRule="auto"/>
        <w:ind w:left="850" w:right="668" w:firstLine="720"/>
        <w:contextualSpacing w:val="0"/>
        <w:jc w:val="both"/>
        <w:rPr>
          <w:rFonts w:ascii="Times New Roman" w:eastAsia="Times New Roman" w:hAnsi="Times New Roman" w:cs="Times New Roman"/>
          <w:color w:val="212121"/>
          <w:lang w:val="es-AR"/>
        </w:rPr>
      </w:pPr>
      <w:r w:rsidRPr="00CD5179">
        <w:rPr>
          <w:rFonts w:ascii="Times New Roman" w:eastAsia="Times New Roman" w:hAnsi="Times New Roman" w:cs="Times New Roman"/>
          <w:color w:val="212121"/>
          <w:lang w:val="es-AR"/>
        </w:rPr>
        <w:t>En este estudio experimental muy interesante, Exner se dirige a la primera fase del proceso de respuesta "que implica la codificación y clasificación del estímulo". En el momento del estudio, hubo un debate en curso sobre la esquizofrenia: ¿Este trastorno afecta la percepción, la codificación de</w:t>
      </w:r>
      <w:r w:rsidR="00CD5179" w:rsidRPr="00CD5179">
        <w:rPr>
          <w:rFonts w:ascii="Times New Roman" w:eastAsia="Times New Roman" w:hAnsi="Times New Roman" w:cs="Times New Roman"/>
          <w:color w:val="212121"/>
          <w:lang w:val="es-AR"/>
        </w:rPr>
        <w:t xml:space="preserve"> los</w:t>
      </w:r>
      <w:r w:rsidRPr="00CD5179">
        <w:rPr>
          <w:rFonts w:ascii="Times New Roman" w:eastAsia="Times New Roman" w:hAnsi="Times New Roman" w:cs="Times New Roman"/>
          <w:color w:val="212121"/>
          <w:lang w:val="es-AR"/>
        </w:rPr>
        <w:t xml:space="preserve"> estímulos, o el procesamiento cognitivo de la imagen almacenada?</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lastRenderedPageBreak/>
        <w:t>Los resultados son bastante fascinantes, mostrando que: (1) los esquizofrénicos y los no pacientes no difieren en su precisión perceptual en la fase de codificación, (2) en tiempos de exposición muy breves (600 ms) las personas tienen una visión global bastante deficiente las tarjetas (no pacientes: X +% = .48, esquizofrénicos: X +% = .50 y W / D es 7/1), y (3) las únicas diferencias significativas encontradas se concentran en el puntaje especial cognitivo, específicamente en DV y ALOG.</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Estos hallazgos confieren un peso considerable al postulado de que, (1) en procedimientos de administración normales, la respuesta articulada es el producto de una actividad cognitiva compleja que ocurre después de la codificación inicial y (2) la psicopatología interfiere y distorsiona esta actividad. En otras palabras, un trastorno esquizofrénico no afecta la fase de entrada sino algunas, o todas, las operaciones mentales involucradas en el tratamiento de la información procesada. Uno de los resultados que Exner no comenta es que ninguno de los grupos probados produce respuestas de contaminación (CONTAM), un hecho interesante que podría decir algo sobre la naturaleza del fenómeno CONTAM, posiblemente como reflejo de un problema a corto plazo de  almacenamiento de imágenes en lugar de </w:t>
      </w:r>
      <w:r w:rsidR="00CD5179">
        <w:rPr>
          <w:rFonts w:ascii="Times New Roman" w:eastAsia="Times New Roman" w:hAnsi="Times New Roman" w:cs="Times New Roman"/>
          <w:color w:val="212121"/>
          <w:highlight w:val="white"/>
          <w:lang w:val="es-AR"/>
        </w:rPr>
        <w:t xml:space="preserve">ser de </w:t>
      </w:r>
      <w:r w:rsidRPr="000F53C1">
        <w:rPr>
          <w:rFonts w:ascii="Times New Roman" w:eastAsia="Times New Roman" w:hAnsi="Times New Roman" w:cs="Times New Roman"/>
          <w:color w:val="212121"/>
          <w:highlight w:val="white"/>
          <w:lang w:val="es-AR"/>
        </w:rPr>
        <w:t>percepción o, como lo creía Exner, de procesos ideacionales.</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r w:rsidRPr="000F53C1">
        <w:rPr>
          <w:rFonts w:ascii="Times New Roman" w:eastAsia="Times New Roman" w:hAnsi="Times New Roman" w:cs="Times New Roman"/>
          <w:b/>
          <w:color w:val="212121"/>
          <w:highlight w:val="white"/>
          <w:lang w:val="es-AR"/>
        </w:rPr>
        <w:t>Interpretación automatizada del Rorschach</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p>
    <w:p w:rsidR="00E964B1" w:rsidRPr="001861DD" w:rsidRDefault="00343054" w:rsidP="00964C52">
      <w:pPr>
        <w:pStyle w:val="normal0"/>
        <w:spacing w:line="360" w:lineRule="auto"/>
        <w:ind w:left="850" w:right="662"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Siguiendo a Piotrowski, John Exner investigó la posible ayuda de los programas informáticos a la interpretación de Rorschach y, a partir de mediados de la década de 1970, emprendió un proyecto "diseñado para aumentar la utilización de la computadora como ayuda para interpretar la prueba" (Exner, 1987). Este proyecto condujo a la creación del "Programa de Asistencia de Interpretación de Rorschach (RIAP)". Los objetivos, tal como se detalla en el artículo "Asistencia informática en Rorschach Interpretation, "(1987), fueron: (1) crear fácilmente y sin error el resumen estructural, (2) buscar desviaciones y / o hallazgos significativos, y (3) eliminar "las posibilidades de error por fatiga, prisa u omisión”. Ya consciente de los posibles usos indebidos de un programa informático aparentemente tan poderoso "basado en evidencia ", Exner analiza ampliamente las limitaciones del programa, concluyendo que "en</w:t>
      </w:r>
      <w:r w:rsidR="00CD5179">
        <w:rPr>
          <w:rFonts w:ascii="Times New Roman" w:eastAsia="Times New Roman" w:hAnsi="Times New Roman" w:cs="Times New Roman"/>
          <w:color w:val="212121"/>
          <w:highlight w:val="white"/>
          <w:lang w:val="es-AR"/>
        </w:rPr>
        <w:t xml:space="preserve"> algunos casos las afirmaciones</w:t>
      </w:r>
      <w:r w:rsidRPr="000F53C1">
        <w:rPr>
          <w:rFonts w:ascii="Times New Roman" w:eastAsia="Times New Roman" w:hAnsi="Times New Roman" w:cs="Times New Roman"/>
          <w:color w:val="212121"/>
          <w:highlight w:val="white"/>
          <w:lang w:val="es-AR"/>
        </w:rPr>
        <w:t xml:space="preserve"> pueden ser parcialmente correctas, o incluso totalmente incorrectas "(p.4), señala </w:t>
      </w:r>
      <w:proofErr w:type="spellStart"/>
      <w:r w:rsidRPr="000F53C1">
        <w:rPr>
          <w:rFonts w:ascii="Times New Roman" w:eastAsia="Times New Roman" w:hAnsi="Times New Roman" w:cs="Times New Roman"/>
          <w:color w:val="212121"/>
          <w:highlight w:val="white"/>
          <w:lang w:val="es-AR"/>
        </w:rPr>
        <w:t>que</w:t>
      </w:r>
      <w:r w:rsidRPr="001861DD">
        <w:rPr>
          <w:rFonts w:ascii="Times New Roman" w:eastAsia="Times New Roman" w:hAnsi="Times New Roman" w:cs="Times New Roman"/>
          <w:color w:val="212121"/>
          <w:sz w:val="18"/>
          <w:szCs w:val="18"/>
          <w:highlight w:val="white"/>
          <w:lang w:val="es-AR"/>
        </w:rPr>
        <w:t>"la</w:t>
      </w:r>
      <w:proofErr w:type="spellEnd"/>
      <w:r w:rsidRPr="001861DD">
        <w:rPr>
          <w:rFonts w:ascii="Times New Roman" w:eastAsia="Times New Roman" w:hAnsi="Times New Roman" w:cs="Times New Roman"/>
          <w:color w:val="212121"/>
          <w:sz w:val="18"/>
          <w:szCs w:val="18"/>
          <w:highlight w:val="white"/>
          <w:lang w:val="es-AR"/>
        </w:rPr>
        <w:t xml:space="preserve"> computadora no puede pensar ", recuerda a los psicólogos que las conclusiones solo se pueden extraer cuando los datos se integran en un proceso de evaluación más amplio y se ponen en</w:t>
      </w:r>
      <w:r w:rsidR="001861DD">
        <w:rPr>
          <w:rFonts w:ascii="Times New Roman" w:eastAsia="Times New Roman" w:hAnsi="Times New Roman" w:cs="Times New Roman"/>
          <w:color w:val="212121"/>
          <w:sz w:val="18"/>
          <w:szCs w:val="18"/>
          <w:highlight w:val="white"/>
          <w:lang w:val="es-AR"/>
        </w:rPr>
        <w:t xml:space="preserve"> perspectiva con datos </w:t>
      </w:r>
      <w:proofErr w:type="spellStart"/>
      <w:r w:rsidR="001861DD">
        <w:rPr>
          <w:rFonts w:ascii="Times New Roman" w:eastAsia="Times New Roman" w:hAnsi="Times New Roman" w:cs="Times New Roman"/>
          <w:color w:val="212121"/>
          <w:sz w:val="18"/>
          <w:szCs w:val="18"/>
          <w:highlight w:val="white"/>
          <w:lang w:val="es-AR"/>
        </w:rPr>
        <w:t>clínicos”</w:t>
      </w:r>
      <w:r w:rsidRPr="001861DD">
        <w:rPr>
          <w:rFonts w:ascii="Times New Roman" w:eastAsia="Times New Roman" w:hAnsi="Times New Roman" w:cs="Times New Roman"/>
          <w:color w:val="212121"/>
          <w:highlight w:val="white"/>
          <w:lang w:val="es-AR"/>
        </w:rPr>
        <w:t>y</w:t>
      </w:r>
      <w:proofErr w:type="spellEnd"/>
      <w:r w:rsidRPr="001861DD">
        <w:rPr>
          <w:rFonts w:ascii="Times New Roman" w:eastAsia="Times New Roman" w:hAnsi="Times New Roman" w:cs="Times New Roman"/>
          <w:color w:val="212121"/>
          <w:highlight w:val="white"/>
          <w:lang w:val="es-AR"/>
        </w:rPr>
        <w:t xml:space="preserve"> ofrece recomendaciones sobre la mejor manera de utilizar el programa asistido por computadora.</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lastRenderedPageBreak/>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Dos décadas más tarde, John Exner quedó consternado por el uso muy concreto del programa realizado por muchos psicólogos de todo el mundo y abandonó por completo el enfoque informático. En septiembre de 2005, escribió un comentario en una nota editorial para la revista Rorschachiana (Andronikof, 2006), que reproducimos aquí en parte:</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Pr="00375C2B" w:rsidRDefault="00343054" w:rsidP="00375C2B">
      <w:pPr>
        <w:pStyle w:val="normal0"/>
        <w:spacing w:line="240" w:lineRule="auto"/>
        <w:ind w:left="850" w:right="662" w:firstLine="720"/>
        <w:contextualSpacing w:val="0"/>
        <w:jc w:val="both"/>
        <w:rPr>
          <w:rFonts w:ascii="Times New Roman" w:eastAsia="Times New Roman" w:hAnsi="Times New Roman" w:cs="Times New Roman"/>
          <w:color w:val="212121"/>
          <w:sz w:val="18"/>
          <w:szCs w:val="18"/>
          <w:highlight w:val="white"/>
          <w:lang w:val="es-AR"/>
        </w:rPr>
      </w:pPr>
      <w:r w:rsidRPr="00375C2B">
        <w:rPr>
          <w:rFonts w:ascii="Times New Roman" w:eastAsia="Times New Roman" w:hAnsi="Times New Roman" w:cs="Times New Roman"/>
          <w:color w:val="212121"/>
          <w:sz w:val="18"/>
          <w:szCs w:val="18"/>
          <w:highlight w:val="white"/>
          <w:lang w:val="es-AR"/>
        </w:rPr>
        <w:t>"[La computadora] no puede pensar, y no puede integrar datos a un nivel más alto que aquel para el que se programó. La complejidad y singularidad de cada ser humano hace que sea prácticamente imposible desarrollar un programa que responda por todas las características idiosincrásicas que marcan al individuo, pero el intérprete humano competente generalmente puede hacerlo. Como señala Andronikof, la dependencia excesiva de los programas interpretativos es mala psicología y simplemente refleja una especie de ingenuidad o descuido por parte del usuario del programa y, en última instancia, causa un grave perjuicio a los clientes y la profesión".</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r w:rsidRPr="000F53C1">
        <w:rPr>
          <w:rFonts w:ascii="Times New Roman" w:eastAsia="Times New Roman" w:hAnsi="Times New Roman" w:cs="Times New Roman"/>
          <w:b/>
          <w:color w:val="212121"/>
          <w:highlight w:val="white"/>
          <w:lang w:val="es-AR"/>
        </w:rPr>
        <w:t>La filosofía y la enseñanza de John Exner</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Una revisión de todo el trabajo publicado de John Exner da una especie de visión Gestalt de los "conjuntos" personales y convicciones del autor, que enmarcaron y guiaron su esfuerzo de toda la vida. Lo primero y más importante fueron sus valores éticos profundamente arraigados como persona, como psicólogo e investigador. Como persona, estaba convencido de la singularidad de cada persona, nunca reducible a categorías, ya sea que se concibiera en términos de personalidades o desórdenes, o tipos, etc. Sentía un gran respeto por "el otro" y sentía curiosidad por encontrarse e intercambiar con este "otro". Como psicólogo, se percibía a sí mismo como al servicio del cliente, en lugar de estar al servicio de ideas o teorías, y era consciente de la responsabilidad del psicólogo en el avance de la calidad de la atención médica.</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Como investigador, su lema podría haber sido "aprender de la experiencia", lo que significa que no aceptaría como algo verdadero</w:t>
      </w:r>
      <w:r w:rsidR="00CD5179">
        <w:rPr>
          <w:rFonts w:ascii="Times New Roman" w:eastAsia="Times New Roman" w:hAnsi="Times New Roman" w:cs="Times New Roman"/>
          <w:color w:val="212121"/>
          <w:highlight w:val="white"/>
          <w:lang w:val="es-AR"/>
        </w:rPr>
        <w:t xml:space="preserve"> lo</w:t>
      </w:r>
      <w:r w:rsidRPr="000F53C1">
        <w:rPr>
          <w:rFonts w:ascii="Times New Roman" w:eastAsia="Times New Roman" w:hAnsi="Times New Roman" w:cs="Times New Roman"/>
          <w:color w:val="212121"/>
          <w:highlight w:val="white"/>
          <w:lang w:val="es-AR"/>
        </w:rPr>
        <w:t xml:space="preserve"> que no podría probarse o evidenciarse, y al mismo tiempo estaba dispuesto a cambiar o incluso revertir sus puntos de vista frente a nueva evidencia. Este lema también implica una búsqueda constante para probar o refutar hipótesis.</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Esta posición ética central se tradujo en un punto de vista elaborado y coherente sobre el Rorschach, una "filosofía", si se quiere, que John Exner articula en un artículo de 2001 que ahora toma el estatus de un testamento.</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Pr="00FE440F" w:rsidRDefault="00343054">
      <w:pPr>
        <w:pStyle w:val="normal0"/>
        <w:spacing w:line="360" w:lineRule="auto"/>
        <w:ind w:left="850" w:right="668" w:firstLine="720"/>
        <w:contextualSpacing w:val="0"/>
        <w:jc w:val="both"/>
        <w:rPr>
          <w:rFonts w:ascii="Times New Roman" w:eastAsia="Times New Roman" w:hAnsi="Times New Roman" w:cs="Times New Roman"/>
          <w:b/>
          <w:color w:val="212121"/>
          <w:lang w:val="es-AR"/>
        </w:rPr>
      </w:pPr>
      <w:r w:rsidRPr="00FE440F">
        <w:rPr>
          <w:rFonts w:ascii="Times New Roman" w:eastAsia="Times New Roman" w:hAnsi="Times New Roman" w:cs="Times New Roman"/>
          <w:b/>
          <w:color w:val="212121"/>
          <w:lang w:val="es-AR"/>
        </w:rPr>
        <w:t>El estado actual y el futuro del Rorschach, 2001</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b/>
          <w:color w:val="212121"/>
          <w:highlight w:val="white"/>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lastRenderedPageBreak/>
        <w:t xml:space="preserve">Comenzando por reafirmar la principal característica del Rorschach como una prueba, es decir, su capacidad de capturar la singularidad de una persona "una de sus maravillas es, de hecho, la imagen personal del individuo que </w:t>
      </w:r>
      <w:r w:rsidR="00FE440F">
        <w:rPr>
          <w:rFonts w:ascii="Times New Roman" w:eastAsia="Times New Roman" w:hAnsi="Times New Roman" w:cs="Times New Roman"/>
          <w:color w:val="212121"/>
          <w:highlight w:val="white"/>
          <w:lang w:val="es-AR"/>
        </w:rPr>
        <w:t>puede derivarse de su producción al test</w:t>
      </w:r>
      <w:r w:rsidR="00AA46C5">
        <w:rPr>
          <w:rFonts w:ascii="Times New Roman" w:eastAsia="Times New Roman" w:hAnsi="Times New Roman" w:cs="Times New Roman"/>
          <w:color w:val="212121"/>
          <w:highlight w:val="white"/>
          <w:lang w:val="es-AR"/>
        </w:rPr>
        <w:t xml:space="preserve"> (...).</w:t>
      </w:r>
      <w:r w:rsidRPr="000F53C1">
        <w:rPr>
          <w:rFonts w:ascii="Times New Roman" w:eastAsia="Times New Roman" w:hAnsi="Times New Roman" w:cs="Times New Roman"/>
          <w:color w:val="212121"/>
          <w:highlight w:val="white"/>
          <w:lang w:val="es-AR"/>
        </w:rPr>
        <w:t xml:space="preserve"> "(P.10), Exner denu</w:t>
      </w:r>
      <w:r w:rsidR="00FE440F">
        <w:rPr>
          <w:rFonts w:ascii="Times New Roman" w:eastAsia="Times New Roman" w:hAnsi="Times New Roman" w:cs="Times New Roman"/>
          <w:color w:val="212121"/>
          <w:highlight w:val="white"/>
          <w:lang w:val="es-AR"/>
        </w:rPr>
        <w:t>ncia la búsqueda artificial de "</w:t>
      </w:r>
      <w:r w:rsidRPr="000F53C1">
        <w:rPr>
          <w:rFonts w:ascii="Times New Roman" w:eastAsia="Times New Roman" w:hAnsi="Times New Roman" w:cs="Times New Roman"/>
          <w:color w:val="212121"/>
          <w:highlight w:val="white"/>
          <w:lang w:val="es-AR"/>
        </w:rPr>
        <w:t>verdades generalizadas ":</w:t>
      </w:r>
    </w:p>
    <w:p w:rsidR="00E964B1" w:rsidRPr="00AA46C5" w:rsidRDefault="00343054" w:rsidP="00AA46C5">
      <w:pPr>
        <w:pStyle w:val="normal0"/>
        <w:spacing w:line="240" w:lineRule="auto"/>
        <w:ind w:left="850" w:right="662" w:firstLine="720"/>
        <w:contextualSpacing w:val="0"/>
        <w:jc w:val="both"/>
        <w:rPr>
          <w:rFonts w:ascii="Times New Roman" w:eastAsia="Times New Roman" w:hAnsi="Times New Roman" w:cs="Times New Roman"/>
          <w:color w:val="212121"/>
          <w:sz w:val="18"/>
          <w:szCs w:val="18"/>
          <w:highlight w:val="white"/>
          <w:lang w:val="es-AR"/>
        </w:rPr>
      </w:pPr>
      <w:r w:rsidRPr="00AA46C5">
        <w:rPr>
          <w:rFonts w:ascii="Times New Roman" w:eastAsia="Times New Roman" w:hAnsi="Times New Roman" w:cs="Times New Roman"/>
          <w:color w:val="212121"/>
          <w:sz w:val="18"/>
          <w:szCs w:val="18"/>
          <w:highlight w:val="white"/>
          <w:lang w:val="es-AR"/>
        </w:rPr>
        <w:t>"Se crean clases míticas de humanos que tienden a ignorar la individualidad que marca a cada ser humano" (p.9); "Es, después de todo, indiscutible, que el ser humano es una creación muy única y, como tal, se comporta a lo largo de su vida particular de una manera distintiva que refleja esa singularidad" (p.8).</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Exner reconoce la dificultad de tratar científicamente las diferencias individuales, pero deplora la negligencia actual de esta dimensión y el uso concreto de las estadísticas:</w:t>
      </w:r>
    </w:p>
    <w:p w:rsidR="00E964B1" w:rsidRPr="00AA46C5" w:rsidRDefault="00343054" w:rsidP="00AA46C5">
      <w:pPr>
        <w:pStyle w:val="normal0"/>
        <w:spacing w:line="240" w:lineRule="auto"/>
        <w:ind w:left="850" w:right="662" w:firstLine="720"/>
        <w:contextualSpacing w:val="0"/>
        <w:jc w:val="both"/>
        <w:rPr>
          <w:rFonts w:ascii="Times New Roman" w:eastAsia="Times New Roman" w:hAnsi="Times New Roman" w:cs="Times New Roman"/>
          <w:color w:val="212121"/>
          <w:sz w:val="18"/>
          <w:szCs w:val="18"/>
          <w:highlight w:val="white"/>
          <w:lang w:val="es-AR"/>
        </w:rPr>
      </w:pPr>
      <w:r w:rsidRPr="00AA46C5">
        <w:rPr>
          <w:rFonts w:ascii="Times New Roman" w:eastAsia="Times New Roman" w:hAnsi="Times New Roman" w:cs="Times New Roman"/>
          <w:color w:val="212121"/>
          <w:sz w:val="18"/>
          <w:szCs w:val="18"/>
          <w:highlight w:val="white"/>
          <w:lang w:val="es-AR"/>
        </w:rPr>
        <w:t>"Un número cada vez mayor de investigadores (...) abrazó el hecho de que la cuestión de las diferencias individuales podría minimizarse o ignorarse al sacar conclusiones basadas en leyes de probabilidad y el uso de niveles de significación de estimación a veces cuestionables. Los teóricos naturalmente han tendido a dejar de lado el problema de las diferencias individuales al recurrir a generalizaciones esotéricas "(p.9).</w:t>
      </w:r>
    </w:p>
    <w:p w:rsidR="00FE440F" w:rsidRPr="00FE440F" w:rsidRDefault="00343054">
      <w:pPr>
        <w:pStyle w:val="normal0"/>
        <w:spacing w:line="360" w:lineRule="auto"/>
        <w:ind w:left="850" w:right="668" w:firstLine="720"/>
        <w:contextualSpacing w:val="0"/>
        <w:jc w:val="both"/>
        <w:rPr>
          <w:rFonts w:ascii="Times New Roman" w:eastAsia="Times New Roman" w:hAnsi="Times New Roman" w:cs="Times New Roman"/>
          <w:color w:val="212121"/>
          <w:lang w:val="es-AR"/>
        </w:rPr>
      </w:pPr>
      <w:r w:rsidRPr="000F53C1">
        <w:rPr>
          <w:rFonts w:ascii="Times New Roman" w:eastAsia="Times New Roman" w:hAnsi="Times New Roman" w:cs="Times New Roman"/>
          <w:color w:val="212121"/>
          <w:highlight w:val="white"/>
          <w:lang w:val="es-AR"/>
        </w:rPr>
        <w:t xml:space="preserve">Al analizar las causas de la actual "disminución del interés por la personalidad y la individualidad", ofrece tres fuentes: (1) el conductismo radical de los años 1960 y 1970, ahora llamado cognitivo-conductual, que postula que la "caja negra" es inalcanzable. Puede ser  (y debería ser) completamente ignorado; (2) el </w:t>
      </w:r>
      <w:r w:rsidR="00054326">
        <w:rPr>
          <w:rFonts w:ascii="Times New Roman" w:eastAsia="Times New Roman" w:hAnsi="Times New Roman" w:cs="Times New Roman"/>
          <w:color w:val="212121"/>
          <w:lang w:val="es-AR"/>
        </w:rPr>
        <w:t>creciente énfasis de la</w:t>
      </w:r>
      <w:r w:rsidRPr="00FE440F">
        <w:rPr>
          <w:rFonts w:ascii="Times New Roman" w:eastAsia="Times New Roman" w:hAnsi="Times New Roman" w:cs="Times New Roman"/>
          <w:color w:val="212121"/>
          <w:lang w:val="es-AR"/>
        </w:rPr>
        <w:t xml:space="preserve"> psiquiatría sobre una base biológica de psicopatología, y (3) la serie DSM, que cali</w:t>
      </w:r>
      <w:r w:rsidR="00FE440F" w:rsidRPr="00FE440F">
        <w:rPr>
          <w:rFonts w:ascii="Times New Roman" w:eastAsia="Times New Roman" w:hAnsi="Times New Roman" w:cs="Times New Roman"/>
          <w:color w:val="212121"/>
          <w:lang w:val="es-AR"/>
        </w:rPr>
        <w:t>fica como "manuales de contadores</w:t>
      </w:r>
      <w:r w:rsidRPr="00FE440F">
        <w:rPr>
          <w:rFonts w:ascii="Times New Roman" w:eastAsia="Times New Roman" w:hAnsi="Times New Roman" w:cs="Times New Roman"/>
          <w:color w:val="212121"/>
          <w:lang w:val="es-AR"/>
        </w:rPr>
        <w:t>", "concebidos para "clasificar diagnósticam</w:t>
      </w:r>
      <w:r w:rsidR="00FE440F" w:rsidRPr="00FE440F">
        <w:rPr>
          <w:rFonts w:ascii="Times New Roman" w:eastAsia="Times New Roman" w:hAnsi="Times New Roman" w:cs="Times New Roman"/>
          <w:color w:val="212121"/>
          <w:lang w:val="es-AR"/>
        </w:rPr>
        <w:t>ente a las personas con problemas</w:t>
      </w:r>
      <w:r w:rsidR="00AA46C5" w:rsidRPr="00FE440F">
        <w:rPr>
          <w:rFonts w:ascii="Times New Roman" w:eastAsia="Times New Roman" w:hAnsi="Times New Roman" w:cs="Times New Roman"/>
          <w:color w:val="212121"/>
          <w:lang w:val="es-AR"/>
        </w:rPr>
        <w:t>",</w:t>
      </w:r>
      <w:r w:rsidRPr="00FE440F">
        <w:rPr>
          <w:rFonts w:ascii="Times New Roman" w:eastAsia="Times New Roman" w:hAnsi="Times New Roman" w:cs="Times New Roman"/>
          <w:color w:val="212121"/>
          <w:lang w:val="es-AR"/>
        </w:rPr>
        <w:t xml:space="preserve"> d</w:t>
      </w:r>
      <w:r w:rsidR="00FE440F" w:rsidRPr="00FE440F">
        <w:rPr>
          <w:rFonts w:ascii="Times New Roman" w:eastAsia="Times New Roman" w:hAnsi="Times New Roman" w:cs="Times New Roman"/>
          <w:color w:val="212121"/>
          <w:lang w:val="es-AR"/>
        </w:rPr>
        <w:t>esafortunadamente mal usados, como traducción automática a indicaciones de tratamiento,</w:t>
      </w:r>
      <w:r w:rsidR="00054326">
        <w:rPr>
          <w:rFonts w:ascii="Times New Roman" w:eastAsia="Times New Roman" w:hAnsi="Times New Roman" w:cs="Times New Roman"/>
          <w:color w:val="212121"/>
          <w:lang w:val="es-AR"/>
        </w:rPr>
        <w:t xml:space="preserve"> y</w:t>
      </w:r>
      <w:r w:rsidR="00FE440F" w:rsidRPr="00FE440F">
        <w:rPr>
          <w:rFonts w:ascii="Times New Roman" w:eastAsia="Times New Roman" w:hAnsi="Times New Roman" w:cs="Times New Roman"/>
          <w:color w:val="212121"/>
          <w:lang w:val="es-AR"/>
        </w:rPr>
        <w:t xml:space="preserve"> contrariamente</w:t>
      </w:r>
      <w:r w:rsidRPr="00FE440F">
        <w:rPr>
          <w:rFonts w:ascii="Times New Roman" w:eastAsia="Times New Roman" w:hAnsi="Times New Roman" w:cs="Times New Roman"/>
          <w:color w:val="212121"/>
          <w:lang w:val="es-AR"/>
        </w:rPr>
        <w:t xml:space="preserve"> a las recomendaciones de su</w:t>
      </w:r>
      <w:r w:rsidR="00FE440F" w:rsidRPr="00FE440F">
        <w:rPr>
          <w:rFonts w:ascii="Times New Roman" w:eastAsia="Times New Roman" w:hAnsi="Times New Roman" w:cs="Times New Roman"/>
          <w:color w:val="212121"/>
          <w:lang w:val="es-AR"/>
        </w:rPr>
        <w:t>s</w:t>
      </w:r>
      <w:r w:rsidRPr="00FE440F">
        <w:rPr>
          <w:rFonts w:ascii="Times New Roman" w:eastAsia="Times New Roman" w:hAnsi="Times New Roman" w:cs="Times New Roman"/>
          <w:color w:val="212121"/>
          <w:lang w:val="es-AR"/>
        </w:rPr>
        <w:t xml:space="preserve"> autor</w:t>
      </w:r>
      <w:r w:rsidR="00FE440F" w:rsidRPr="00FE440F">
        <w:rPr>
          <w:rFonts w:ascii="Times New Roman" w:eastAsia="Times New Roman" w:hAnsi="Times New Roman" w:cs="Times New Roman"/>
          <w:color w:val="212121"/>
          <w:lang w:val="es-AR"/>
        </w:rPr>
        <w:t>es.</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La mayor parte del artículo está dedicada al futuro del Rorschach y Exner traza un plan de investigación para las generaciones futuras en cuatro puntos:</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lang w:val="es-AR"/>
        </w:rPr>
        <w:t xml:space="preserve">1.      </w:t>
      </w:r>
      <w:r w:rsidRPr="000F53C1">
        <w:rPr>
          <w:rFonts w:ascii="Times New Roman" w:eastAsia="Times New Roman" w:hAnsi="Times New Roman" w:cs="Times New Roman"/>
          <w:color w:val="212121"/>
          <w:highlight w:val="white"/>
          <w:lang w:val="es-AR"/>
        </w:rPr>
        <w:t xml:space="preserve">Ampliar la información sobre la naturaleza de la prueba: "Parece realista sugerir que el futuro de la prueba está en peligro de cierto estancamiento a menos que el tema de las características de la transferencia y el proceso de respuesta se aborden de forma más agresiva que </w:t>
      </w:r>
      <w:r w:rsidR="00D75FD8">
        <w:rPr>
          <w:rFonts w:ascii="Times New Roman" w:eastAsia="Times New Roman" w:hAnsi="Times New Roman" w:cs="Times New Roman"/>
          <w:color w:val="212121"/>
          <w:highlight w:val="white"/>
          <w:lang w:val="es-AR"/>
        </w:rPr>
        <w:t xml:space="preserve">lo que </w:t>
      </w:r>
      <w:r w:rsidRPr="000F53C1">
        <w:rPr>
          <w:rFonts w:ascii="Times New Roman" w:eastAsia="Times New Roman" w:hAnsi="Times New Roman" w:cs="Times New Roman"/>
          <w:color w:val="212121"/>
          <w:highlight w:val="white"/>
          <w:lang w:val="es-AR"/>
        </w:rPr>
        <w:t>ha sido el caso”. (p.11).</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lang w:val="es-AR"/>
        </w:rPr>
        <w:t xml:space="preserve">2.      </w:t>
      </w:r>
      <w:r w:rsidRPr="000F53C1">
        <w:rPr>
          <w:rFonts w:ascii="Times New Roman" w:eastAsia="Times New Roman" w:hAnsi="Times New Roman" w:cs="Times New Roman"/>
          <w:color w:val="212121"/>
          <w:highlight w:val="white"/>
          <w:lang w:val="es-AR"/>
        </w:rPr>
        <w:t xml:space="preserve"> Investigando más a fondo las variables que se sabe que se relacionan con varias características u organizaciones de la personalidad. En esta área, </w:t>
      </w:r>
      <w:proofErr w:type="spellStart"/>
      <w:r w:rsidRPr="000F53C1">
        <w:rPr>
          <w:rFonts w:ascii="Times New Roman" w:eastAsia="Times New Roman" w:hAnsi="Times New Roman" w:cs="Times New Roman"/>
          <w:color w:val="212121"/>
          <w:highlight w:val="white"/>
          <w:lang w:val="es-AR"/>
        </w:rPr>
        <w:t>Exner</w:t>
      </w:r>
      <w:proofErr w:type="spellEnd"/>
      <w:r w:rsidRPr="000F53C1">
        <w:rPr>
          <w:rFonts w:ascii="Times New Roman" w:eastAsia="Times New Roman" w:hAnsi="Times New Roman" w:cs="Times New Roman"/>
          <w:color w:val="212121"/>
          <w:highlight w:val="white"/>
          <w:lang w:val="es-AR"/>
        </w:rPr>
        <w:t xml:space="preserve"> enfatiza la importancia de considerar las variables "a la luz de los estilos de respuesta", y el descuido de esa necesidad es "un error costoso porque las frecuencias base, las proporciones y los llamados rangos promedio para muchos variables difieren bastante sustancialmente en las tres categorías "(p.11). </w:t>
      </w:r>
      <w:proofErr w:type="spellStart"/>
      <w:r w:rsidRPr="000F53C1">
        <w:rPr>
          <w:rFonts w:ascii="Times New Roman" w:eastAsia="Times New Roman" w:hAnsi="Times New Roman" w:cs="Times New Roman"/>
          <w:color w:val="212121"/>
          <w:highlight w:val="white"/>
          <w:lang w:val="es-AR"/>
        </w:rPr>
        <w:t>Exner</w:t>
      </w:r>
      <w:proofErr w:type="spellEnd"/>
      <w:r w:rsidRPr="000F53C1">
        <w:rPr>
          <w:rFonts w:ascii="Times New Roman" w:eastAsia="Times New Roman" w:hAnsi="Times New Roman" w:cs="Times New Roman"/>
          <w:color w:val="212121"/>
          <w:highlight w:val="white"/>
          <w:lang w:val="es-AR"/>
        </w:rPr>
        <w:t xml:space="preserve"> rechaza fuertemente los esfuerzos de los investigadores para suavizar las diferencias al mezclar ampliamente muestras heterogéneas: "(...) incluso cuando se han utilizado procedimientos sofisticados, los hallazgos pueden ser muy cuestionables porque los </w:t>
      </w:r>
      <w:r w:rsidRPr="000F53C1">
        <w:rPr>
          <w:rFonts w:ascii="Times New Roman" w:eastAsia="Times New Roman" w:hAnsi="Times New Roman" w:cs="Times New Roman"/>
          <w:color w:val="212121"/>
          <w:highlight w:val="white"/>
          <w:lang w:val="es-AR"/>
        </w:rPr>
        <w:lastRenderedPageBreak/>
        <w:t xml:space="preserve">conjuntos de datos no se han sometido a </w:t>
      </w:r>
      <w:r w:rsidR="00C463AA">
        <w:rPr>
          <w:rFonts w:ascii="Times New Roman" w:eastAsia="Times New Roman" w:hAnsi="Times New Roman" w:cs="Times New Roman"/>
          <w:color w:val="212121"/>
          <w:highlight w:val="white"/>
          <w:lang w:val="es-AR"/>
        </w:rPr>
        <w:t>discriminación según estilos de respuesta. Eso</w:t>
      </w:r>
      <w:r w:rsidRPr="000F53C1">
        <w:rPr>
          <w:rFonts w:ascii="Times New Roman" w:eastAsia="Times New Roman" w:hAnsi="Times New Roman" w:cs="Times New Roman"/>
          <w:color w:val="212121"/>
          <w:highlight w:val="white"/>
          <w:lang w:val="es-AR"/>
        </w:rPr>
        <w:t xml:space="preserve"> ha llevado a conclusiones generalizadas (...) que a su vez han sido transmitidas para ser utilizadas por los intérpretes "(p.13).</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lang w:val="es-AR"/>
        </w:rPr>
        <w:t xml:space="preserve">3.      </w:t>
      </w:r>
      <w:r w:rsidRPr="000F53C1">
        <w:rPr>
          <w:rFonts w:ascii="Times New Roman" w:eastAsia="Times New Roman" w:hAnsi="Times New Roman" w:cs="Times New Roman"/>
          <w:color w:val="212121"/>
          <w:highlight w:val="white"/>
          <w:lang w:val="es-AR"/>
        </w:rPr>
        <w:t xml:space="preserve"> Buscar "nuevas direcciones con respecto a las características de la personalidad y el funcionamiento psicológico" (nótese la referencia constante a la diferencia entre la personalidad y el funcionamiento), ya sean rasgos conocidos y características que aún no se identifican en el Rorschach, o futuras conceptualizaciones  de personalidad y funcionamiento.</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lang w:val="es-AR"/>
        </w:rPr>
        <w:t xml:space="preserve">4.      </w:t>
      </w:r>
      <w:r w:rsidRPr="000F53C1">
        <w:rPr>
          <w:rFonts w:ascii="Times New Roman" w:eastAsia="Times New Roman" w:hAnsi="Times New Roman" w:cs="Times New Roman"/>
          <w:color w:val="212121"/>
          <w:highlight w:val="white"/>
          <w:lang w:val="es-AR"/>
        </w:rPr>
        <w:t xml:space="preserve"> La cuarta área de investigación es obviamente, para Exner, el sector más importante de investigación futura, que, por sí solo, podría asegurar la supervivencia y el éxito del Rorschach. Es la relación del Rorschach con el tratamiento y puede resumirse en una pregunta: ¿la evaluación previa al tratamiento contribuye significativamente a la selección del tratamiento o al resultado terapéutico? Exner escribe que la investigación sobre la contribución de Rorschach a la evaluación previa al tratamiento "puede demostrar su propia credibilidad probablemente mejor que de cualquier otra manera".</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Esta parte del artículo es la ocasión para que Exner explique su concepción de la singularidad de cada persona y la convicción de que cada persona en peligro merece el mejor tratamiento posible, es decir, una terapia hecha a medida, adaptada a las necesidades particulares de esta persona. Una mezcla</w:t>
      </w:r>
      <w:r w:rsidR="00767659">
        <w:rPr>
          <w:rFonts w:ascii="Times New Roman" w:eastAsia="Times New Roman" w:hAnsi="Times New Roman" w:cs="Times New Roman"/>
          <w:color w:val="212121"/>
          <w:highlight w:val="white"/>
          <w:lang w:val="es-AR"/>
        </w:rPr>
        <w:t xml:space="preserve"> de debilidades y fortalezas, en </w:t>
      </w:r>
      <w:r w:rsidRPr="000F53C1">
        <w:rPr>
          <w:rFonts w:ascii="Times New Roman" w:eastAsia="Times New Roman" w:hAnsi="Times New Roman" w:cs="Times New Roman"/>
          <w:color w:val="212121"/>
          <w:highlight w:val="white"/>
          <w:lang w:val="es-AR"/>
        </w:rPr>
        <w:t>las experiencias particulares y la historia de esta persona, todo lo cual condujo a los síntomas que presenta la persona ("síntomas similares pueden tener orígenes psicológicos muy diferentes"). Exner está convencido de que los psicólogos tienen un papel central que desempeñar en este campo y que el Rorschach puede contribuir de forma única a este rol. Pide un cambio de perspectiva en la planificación del tratamiento: en lugar de preguntar "qué tratamiento para qué trastorno", uno debe preguntar qué tratamiento para qué paciente.</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"La comunidad contemporánea de Rorschach es complaciente con el tema de la individualidad y está demasiado ansiosa por jugar el juego del modelo médico. (...) la prueba en sí misma no es un instrumento de diagnóstico (...) y los que enseñan la prueba deberían desalentar activamente esta suposición ingenua. "(p.15)</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De hecho, la parte final del artículo es una súplica vibrante para mantener o restaurar donde se perdió la capacitación de alta calidad de los psicólogos en las habilidades de evaluación de la psicología y particularmente en el arte y la ciencia de la interpretación de Rorschach.</w:t>
      </w:r>
    </w:p>
    <w:p w:rsidR="00E964B1" w:rsidRPr="00767659" w:rsidRDefault="00343054" w:rsidP="00797146">
      <w:pPr>
        <w:pStyle w:val="normal0"/>
        <w:spacing w:line="240" w:lineRule="auto"/>
        <w:ind w:left="850" w:right="662" w:firstLine="720"/>
        <w:contextualSpacing w:val="0"/>
        <w:jc w:val="both"/>
        <w:rPr>
          <w:rFonts w:ascii="Times New Roman" w:eastAsia="Times New Roman" w:hAnsi="Times New Roman" w:cs="Times New Roman"/>
          <w:color w:val="212121"/>
          <w:sz w:val="18"/>
          <w:szCs w:val="18"/>
          <w:highlight w:val="white"/>
          <w:lang w:val="es-AR"/>
        </w:rPr>
      </w:pPr>
      <w:r w:rsidRPr="00767659">
        <w:rPr>
          <w:rFonts w:ascii="Times New Roman" w:eastAsia="Times New Roman" w:hAnsi="Times New Roman" w:cs="Times New Roman"/>
          <w:color w:val="212121"/>
          <w:sz w:val="18"/>
          <w:szCs w:val="18"/>
          <w:highlight w:val="white"/>
          <w:lang w:val="es-AR"/>
        </w:rPr>
        <w:lastRenderedPageBreak/>
        <w:t>"Las personas que usan el Rorschach deben estar capacitadas adecuadamente, y este es posiblemente uno de los desafíos más serios para el futuro de la prueba" (p.25).</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El artículo termina con una nota de esperanza para el futuro:</w:t>
      </w:r>
    </w:p>
    <w:p w:rsidR="00E964B1" w:rsidRPr="00797146" w:rsidRDefault="00343054" w:rsidP="00797146">
      <w:pPr>
        <w:pStyle w:val="normal0"/>
        <w:spacing w:line="240" w:lineRule="auto"/>
        <w:ind w:left="850" w:right="662" w:firstLine="720"/>
        <w:contextualSpacing w:val="0"/>
        <w:jc w:val="both"/>
        <w:rPr>
          <w:rFonts w:ascii="Times New Roman" w:eastAsia="Times New Roman" w:hAnsi="Times New Roman" w:cs="Times New Roman"/>
          <w:color w:val="212121"/>
          <w:sz w:val="18"/>
          <w:szCs w:val="18"/>
          <w:lang w:val="es-AR"/>
        </w:rPr>
      </w:pPr>
      <w:r w:rsidRPr="00797146">
        <w:rPr>
          <w:rFonts w:ascii="Times New Roman" w:eastAsia="Times New Roman" w:hAnsi="Times New Roman" w:cs="Times New Roman"/>
          <w:color w:val="212121"/>
          <w:sz w:val="18"/>
          <w:szCs w:val="18"/>
          <w:lang w:val="es-AR"/>
        </w:rPr>
        <w:t>"Afortunadamente, a medida que se desarrolle el futuro, los estudiantes estarán expuestos a esos tipos de experiencia de forma rutinaria por parte de los responsables de su capacitación, de modo que a medida que adquieran experiencia en la evaluación, pod</w:t>
      </w:r>
      <w:r w:rsidR="00797146" w:rsidRPr="00797146">
        <w:rPr>
          <w:rFonts w:ascii="Times New Roman" w:eastAsia="Times New Roman" w:hAnsi="Times New Roman" w:cs="Times New Roman"/>
          <w:color w:val="212121"/>
          <w:sz w:val="18"/>
          <w:szCs w:val="18"/>
          <w:lang w:val="es-AR"/>
        </w:rPr>
        <w:t>remos</w:t>
      </w:r>
      <w:r w:rsidRPr="00797146">
        <w:rPr>
          <w:rFonts w:ascii="Times New Roman" w:eastAsia="Times New Roman" w:hAnsi="Times New Roman" w:cs="Times New Roman"/>
          <w:color w:val="212121"/>
          <w:sz w:val="18"/>
          <w:szCs w:val="18"/>
          <w:lang w:val="es-AR"/>
        </w:rPr>
        <w:t xml:space="preserve"> estar seguros de que cumplirán sus obligaciones con sus clientes hábil y eficazmente."</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b/>
          <w:i/>
          <w:color w:val="212121"/>
          <w:highlight w:val="white"/>
          <w:lang w:val="es-AR"/>
        </w:rPr>
      </w:pPr>
      <w:r w:rsidRPr="000F53C1">
        <w:rPr>
          <w:rFonts w:ascii="Times New Roman" w:eastAsia="Times New Roman" w:hAnsi="Times New Roman" w:cs="Times New Roman"/>
          <w:b/>
          <w:i/>
          <w:color w:val="212121"/>
          <w:highlight w:val="white"/>
          <w:lang w:val="es-AR"/>
        </w:rPr>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b/>
          <w:i/>
          <w:color w:val="212121"/>
          <w:highlight w:val="white"/>
          <w:lang w:val="es-AR"/>
        </w:rPr>
      </w:pPr>
      <w:r w:rsidRPr="000F53C1">
        <w:rPr>
          <w:rFonts w:ascii="Times New Roman" w:eastAsia="Times New Roman" w:hAnsi="Times New Roman" w:cs="Times New Roman"/>
          <w:b/>
          <w:i/>
          <w:color w:val="212121"/>
          <w:highlight w:val="white"/>
          <w:lang w:val="es-AR"/>
        </w:rPr>
        <w:t>Nota del autor</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Algunos de los autores mencionados en el texto no se mencionan porque son citados por Exner y no son las fuentes de este artículo.</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Default="00343054">
      <w:pPr>
        <w:pStyle w:val="normal0"/>
        <w:spacing w:line="360" w:lineRule="auto"/>
        <w:ind w:left="850" w:right="668" w:firstLine="720"/>
        <w:contextualSpacing w:val="0"/>
        <w:jc w:val="both"/>
        <w:rPr>
          <w:rFonts w:ascii="Times New Roman" w:eastAsia="Times New Roman" w:hAnsi="Times New Roman" w:cs="Times New Roman"/>
          <w:b/>
          <w:color w:val="212121"/>
          <w:highlight w:val="white"/>
        </w:rPr>
      </w:pPr>
      <w:r>
        <w:rPr>
          <w:rFonts w:ascii="Times New Roman" w:eastAsia="Times New Roman" w:hAnsi="Times New Roman" w:cs="Times New Roman"/>
          <w:b/>
          <w:color w:val="212121"/>
          <w:highlight w:val="white"/>
        </w:rPr>
        <w:t>Referencias</w:t>
      </w:r>
    </w:p>
    <w:p w:rsidR="00E964B1" w:rsidRPr="00893A13" w:rsidRDefault="00343054">
      <w:pPr>
        <w:pStyle w:val="normal0"/>
        <w:spacing w:line="232" w:lineRule="auto"/>
        <w:ind w:left="850" w:right="668" w:firstLine="720"/>
        <w:contextualSpacing w:val="0"/>
        <w:jc w:val="both"/>
        <w:rPr>
          <w:rFonts w:ascii="Times New Roman" w:eastAsia="Times New Roman" w:hAnsi="Times New Roman" w:cs="Times New Roman"/>
          <w:color w:val="231F20"/>
        </w:rPr>
      </w:pPr>
      <w:proofErr w:type="spellStart"/>
      <w:r>
        <w:rPr>
          <w:rFonts w:ascii="Times New Roman" w:eastAsia="Times New Roman" w:hAnsi="Times New Roman" w:cs="Times New Roman"/>
          <w:color w:val="231F20"/>
        </w:rPr>
        <w:t>Colligan</w:t>
      </w:r>
      <w:proofErr w:type="spellEnd"/>
      <w:r>
        <w:rPr>
          <w:rFonts w:ascii="Times New Roman" w:eastAsia="Times New Roman" w:hAnsi="Times New Roman" w:cs="Times New Roman"/>
          <w:color w:val="231F20"/>
        </w:rPr>
        <w:t xml:space="preserve">, S.C., &amp; </w:t>
      </w:r>
      <w:proofErr w:type="spellStart"/>
      <w:r>
        <w:rPr>
          <w:rFonts w:ascii="Times New Roman" w:eastAsia="Times New Roman" w:hAnsi="Times New Roman" w:cs="Times New Roman"/>
          <w:color w:val="231F20"/>
        </w:rPr>
        <w:t>Exner</w:t>
      </w:r>
      <w:proofErr w:type="spellEnd"/>
      <w:r>
        <w:rPr>
          <w:rFonts w:ascii="Times New Roman" w:eastAsia="Times New Roman" w:hAnsi="Times New Roman" w:cs="Times New Roman"/>
          <w:color w:val="231F20"/>
        </w:rPr>
        <w:t xml:space="preserve">, J.E. (1985). </w:t>
      </w:r>
      <w:proofErr w:type="gramStart"/>
      <w:r w:rsidRPr="00893A13">
        <w:rPr>
          <w:rFonts w:ascii="Times New Roman" w:eastAsia="Times New Roman" w:hAnsi="Times New Roman" w:cs="Times New Roman"/>
          <w:color w:val="231F20"/>
        </w:rPr>
        <w:t xml:space="preserve">Responses of schizophrenics and </w:t>
      </w:r>
      <w:proofErr w:type="spellStart"/>
      <w:r w:rsidRPr="00893A13">
        <w:rPr>
          <w:rFonts w:ascii="Times New Roman" w:eastAsia="Times New Roman" w:hAnsi="Times New Roman" w:cs="Times New Roman"/>
          <w:color w:val="231F20"/>
        </w:rPr>
        <w:t>nonpatients</w:t>
      </w:r>
      <w:proofErr w:type="spellEnd"/>
      <w:r w:rsidRPr="00893A13">
        <w:rPr>
          <w:rFonts w:ascii="Times New Roman" w:eastAsia="Times New Roman" w:hAnsi="Times New Roman" w:cs="Times New Roman"/>
          <w:color w:val="231F20"/>
        </w:rPr>
        <w:t xml:space="preserve"> to a </w:t>
      </w:r>
      <w:proofErr w:type="spellStart"/>
      <w:r w:rsidRPr="00893A13">
        <w:rPr>
          <w:rFonts w:ascii="Times New Roman" w:eastAsia="Times New Roman" w:hAnsi="Times New Roman" w:cs="Times New Roman"/>
          <w:color w:val="231F20"/>
        </w:rPr>
        <w:t>tachistoscopic</w:t>
      </w:r>
      <w:proofErr w:type="spellEnd"/>
      <w:r w:rsidRPr="00893A13">
        <w:rPr>
          <w:rFonts w:ascii="Times New Roman" w:eastAsia="Times New Roman" w:hAnsi="Times New Roman" w:cs="Times New Roman"/>
          <w:color w:val="231F20"/>
        </w:rPr>
        <w:t xml:space="preserve"> presentation of the Rorschach.</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49</w:t>
      </w:r>
      <w:r w:rsidRPr="00893A13">
        <w:rPr>
          <w:rFonts w:ascii="Times New Roman" w:eastAsia="Times New Roman" w:hAnsi="Times New Roman" w:cs="Times New Roman"/>
          <w:color w:val="231F20"/>
        </w:rPr>
        <w:t>, 129–136.</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(1959). The </w:t>
      </w:r>
      <w:proofErr w:type="spellStart"/>
      <w:proofErr w:type="gramStart"/>
      <w:r w:rsidRPr="00893A13">
        <w:rPr>
          <w:rFonts w:ascii="Times New Roman" w:eastAsia="Times New Roman" w:hAnsi="Times New Roman" w:cs="Times New Roman"/>
          <w:color w:val="231F20"/>
        </w:rPr>
        <w:t>inf</w:t>
      </w:r>
      <w:proofErr w:type="spellEnd"/>
      <w:proofErr w:type="gram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color w:val="231F20"/>
        </w:rPr>
        <w:t>luence</w:t>
      </w:r>
      <w:proofErr w:type="spellEnd"/>
      <w:r w:rsidRPr="00893A13">
        <w:rPr>
          <w:rFonts w:ascii="Times New Roman" w:eastAsia="Times New Roman" w:hAnsi="Times New Roman" w:cs="Times New Roman"/>
          <w:color w:val="231F20"/>
        </w:rPr>
        <w:t xml:space="preserve"> of chromatic and achromatic color in the </w:t>
      </w:r>
      <w:proofErr w:type="spellStart"/>
      <w:r w:rsidRPr="00893A13">
        <w:rPr>
          <w:rFonts w:ascii="Times New Roman" w:eastAsia="Times New Roman" w:hAnsi="Times New Roman" w:cs="Times New Roman"/>
          <w:color w:val="231F20"/>
        </w:rPr>
        <w:t>Ror</w:t>
      </w:r>
      <w:proofErr w:type="spell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color w:val="231F20"/>
        </w:rPr>
        <w:t>schach</w:t>
      </w:r>
      <w:proofErr w:type="spell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Projective Techniques</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23</w:t>
      </w:r>
      <w:r w:rsidRPr="00893A13">
        <w:rPr>
          <w:rFonts w:ascii="Times New Roman" w:eastAsia="Times New Roman" w:hAnsi="Times New Roman" w:cs="Times New Roman"/>
          <w:color w:val="231F20"/>
        </w:rPr>
        <w:t>, 418–425.</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proofErr w:type="gramStart"/>
      <w:r w:rsidRPr="00893A13">
        <w:rPr>
          <w:rFonts w:ascii="Times New Roman" w:eastAsia="Times New Roman" w:hAnsi="Times New Roman" w:cs="Times New Roman"/>
          <w:color w:val="231F20"/>
        </w:rPr>
        <w:t>,  J.E</w:t>
      </w:r>
      <w:proofErr w:type="gramEnd"/>
      <w:r w:rsidRPr="00893A13">
        <w:rPr>
          <w:rFonts w:ascii="Times New Roman" w:eastAsia="Times New Roman" w:hAnsi="Times New Roman" w:cs="Times New Roman"/>
          <w:color w:val="231F20"/>
        </w:rPr>
        <w:t xml:space="preserve">. (1961). </w:t>
      </w:r>
      <w:proofErr w:type="gramStart"/>
      <w:r w:rsidRPr="00893A13">
        <w:rPr>
          <w:rFonts w:ascii="Times New Roman" w:eastAsia="Times New Roman" w:hAnsi="Times New Roman" w:cs="Times New Roman"/>
          <w:color w:val="231F20"/>
        </w:rPr>
        <w:t>Achromatic color in cards IV and VI of the Rorschach.</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i/>
          <w:color w:val="231F20"/>
        </w:rPr>
        <w:t>Journal  of</w:t>
      </w:r>
      <w:proofErr w:type="gramEnd"/>
      <w:r w:rsidRPr="00893A13">
        <w:rPr>
          <w:rFonts w:ascii="Times New Roman" w:eastAsia="Times New Roman" w:hAnsi="Times New Roman" w:cs="Times New Roman"/>
          <w:i/>
          <w:color w:val="231F20"/>
        </w:rPr>
        <w:t xml:space="preserve"> Projective Techniques, 25</w:t>
      </w:r>
      <w:r w:rsidRPr="00893A13">
        <w:rPr>
          <w:rFonts w:ascii="Times New Roman" w:eastAsia="Times New Roman" w:hAnsi="Times New Roman" w:cs="Times New Roman"/>
          <w:color w:val="231F20"/>
        </w:rPr>
        <w:t>, 38–40.</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(1962). The effect of color on productivity in cards VIII, IX, X of the Rorschach. </w:t>
      </w:r>
      <w:r w:rsidRPr="00893A13">
        <w:rPr>
          <w:rFonts w:ascii="Times New Roman" w:eastAsia="Times New Roman" w:hAnsi="Times New Roman" w:cs="Times New Roman"/>
          <w:i/>
          <w:color w:val="231F20"/>
        </w:rPr>
        <w:t>Journal of Projective Techniques, 26</w:t>
      </w:r>
      <w:r w:rsidRPr="00893A13">
        <w:rPr>
          <w:rFonts w:ascii="Times New Roman" w:eastAsia="Times New Roman" w:hAnsi="Times New Roman" w:cs="Times New Roman"/>
          <w:color w:val="231F20"/>
        </w:rPr>
        <w:t>, 30–33.</w:t>
      </w:r>
    </w:p>
    <w:p w:rsidR="00E964B1" w:rsidRPr="00893A13" w:rsidRDefault="00343054">
      <w:pPr>
        <w:pStyle w:val="normal0"/>
        <w:spacing w:before="10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(1969). </w:t>
      </w:r>
      <w:proofErr w:type="gramStart"/>
      <w:r w:rsidRPr="00893A13">
        <w:rPr>
          <w:rFonts w:ascii="Times New Roman" w:eastAsia="Times New Roman" w:hAnsi="Times New Roman" w:cs="Times New Roman"/>
          <w:color w:val="231F20"/>
        </w:rPr>
        <w:t>Rorschach responses as an index of narcissism.</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 xml:space="preserve">Journal of </w:t>
      </w:r>
      <w:proofErr w:type="spellStart"/>
      <w:r w:rsidRPr="00893A13">
        <w:rPr>
          <w:rFonts w:ascii="Times New Roman" w:eastAsia="Times New Roman" w:hAnsi="Times New Roman" w:cs="Times New Roman"/>
          <w:i/>
          <w:color w:val="231F20"/>
        </w:rPr>
        <w:t>Projec</w:t>
      </w:r>
      <w:proofErr w:type="spellEnd"/>
      <w:r w:rsidRPr="00893A13">
        <w:rPr>
          <w:rFonts w:ascii="Times New Roman" w:eastAsia="Times New Roman" w:hAnsi="Times New Roman" w:cs="Times New Roman"/>
          <w:i/>
          <w:color w:val="231F20"/>
        </w:rPr>
        <w:t xml:space="preserve">- </w:t>
      </w:r>
      <w:proofErr w:type="spellStart"/>
      <w:r w:rsidRPr="00893A13">
        <w:rPr>
          <w:rFonts w:ascii="Times New Roman" w:eastAsia="Times New Roman" w:hAnsi="Times New Roman" w:cs="Times New Roman"/>
          <w:i/>
          <w:color w:val="231F20"/>
        </w:rPr>
        <w:t>tive</w:t>
      </w:r>
      <w:proofErr w:type="spellEnd"/>
      <w:r w:rsidRPr="00893A13">
        <w:rPr>
          <w:rFonts w:ascii="Times New Roman" w:eastAsia="Times New Roman" w:hAnsi="Times New Roman" w:cs="Times New Roman"/>
          <w:i/>
          <w:color w:val="231F20"/>
        </w:rPr>
        <w:t xml:space="preserve"> Techniques and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33</w:t>
      </w:r>
      <w:r w:rsidRPr="00893A13">
        <w:rPr>
          <w:rFonts w:ascii="Times New Roman" w:eastAsia="Times New Roman" w:hAnsi="Times New Roman" w:cs="Times New Roman"/>
          <w:color w:val="231F20"/>
        </w:rPr>
        <w:t>, 324–330.</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(1973). The self-focus sentence completion: A study of egocentricity. </w:t>
      </w:r>
      <w:r w:rsidRPr="00893A13">
        <w:rPr>
          <w:rFonts w:ascii="Times New Roman" w:eastAsia="Times New Roman" w:hAnsi="Times New Roman" w:cs="Times New Roman"/>
          <w:i/>
          <w:color w:val="231F20"/>
        </w:rPr>
        <w:t xml:space="preserve">Jour- </w:t>
      </w:r>
      <w:proofErr w:type="spellStart"/>
      <w:r w:rsidRPr="00893A13">
        <w:rPr>
          <w:rFonts w:ascii="Times New Roman" w:eastAsia="Times New Roman" w:hAnsi="Times New Roman" w:cs="Times New Roman"/>
          <w:i/>
          <w:color w:val="231F20"/>
        </w:rPr>
        <w:t>nal</w:t>
      </w:r>
      <w:proofErr w:type="spellEnd"/>
      <w:r w:rsidRPr="00893A13">
        <w:rPr>
          <w:rFonts w:ascii="Times New Roman" w:eastAsia="Times New Roman" w:hAnsi="Times New Roman" w:cs="Times New Roman"/>
          <w:i/>
          <w:color w:val="231F20"/>
        </w:rPr>
        <w:t xml:space="preserve">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37</w:t>
      </w:r>
      <w:r w:rsidRPr="00893A13">
        <w:rPr>
          <w:rFonts w:ascii="Times New Roman" w:eastAsia="Times New Roman" w:hAnsi="Times New Roman" w:cs="Times New Roman"/>
          <w:color w:val="231F20"/>
        </w:rPr>
        <w:t>, 437–455.</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(1980). But it’s only an inkblot.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44</w:t>
      </w:r>
      <w:r w:rsidRPr="00893A13">
        <w:rPr>
          <w:rFonts w:ascii="Times New Roman" w:eastAsia="Times New Roman" w:hAnsi="Times New Roman" w:cs="Times New Roman"/>
          <w:color w:val="231F20"/>
        </w:rPr>
        <w:t>, 562–577.</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(1986). </w:t>
      </w:r>
      <w:proofErr w:type="gramStart"/>
      <w:r w:rsidRPr="00893A13">
        <w:rPr>
          <w:rFonts w:ascii="Times New Roman" w:eastAsia="Times New Roman" w:hAnsi="Times New Roman" w:cs="Times New Roman"/>
          <w:color w:val="231F20"/>
        </w:rPr>
        <w:t xml:space="preserve">Some Rorschach data comparing schizophrenics with borderline and </w:t>
      </w:r>
      <w:proofErr w:type="spellStart"/>
      <w:r w:rsidRPr="00893A13">
        <w:rPr>
          <w:rFonts w:ascii="Times New Roman" w:eastAsia="Times New Roman" w:hAnsi="Times New Roman" w:cs="Times New Roman"/>
          <w:color w:val="231F20"/>
        </w:rPr>
        <w:t>schizotypal</w:t>
      </w:r>
      <w:proofErr w:type="spellEnd"/>
      <w:r w:rsidRPr="00893A13">
        <w:rPr>
          <w:rFonts w:ascii="Times New Roman" w:eastAsia="Times New Roman" w:hAnsi="Times New Roman" w:cs="Times New Roman"/>
          <w:color w:val="231F20"/>
        </w:rPr>
        <w:t xml:space="preserve"> personality disorders.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50</w:t>
      </w:r>
      <w:r w:rsidRPr="00893A13">
        <w:rPr>
          <w:rFonts w:ascii="Times New Roman" w:eastAsia="Times New Roman" w:hAnsi="Times New Roman" w:cs="Times New Roman"/>
          <w:color w:val="231F20"/>
        </w:rPr>
        <w:t>, 455–471.</w:t>
      </w:r>
    </w:p>
    <w:p w:rsidR="00E964B1" w:rsidRPr="00893A13" w:rsidRDefault="00343054">
      <w:pPr>
        <w:pStyle w:val="normal0"/>
        <w:spacing w:before="20" w:after="160" w:line="360"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(1987). </w:t>
      </w:r>
      <w:proofErr w:type="gramStart"/>
      <w:r w:rsidRPr="00893A13">
        <w:rPr>
          <w:rFonts w:ascii="Times New Roman" w:eastAsia="Times New Roman" w:hAnsi="Times New Roman" w:cs="Times New Roman"/>
          <w:color w:val="231F20"/>
        </w:rPr>
        <w:t>Computer assistance in Rorschach interpretation.</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British Journal of Projective Psychology</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32</w:t>
      </w:r>
      <w:r w:rsidRPr="00893A13">
        <w:rPr>
          <w:rFonts w:ascii="Times New Roman" w:eastAsia="Times New Roman" w:hAnsi="Times New Roman" w:cs="Times New Roman"/>
          <w:color w:val="231F20"/>
        </w:rPr>
        <w:t>, 2–19.</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(1988). </w:t>
      </w:r>
      <w:proofErr w:type="gramStart"/>
      <w:r w:rsidRPr="00893A13">
        <w:rPr>
          <w:rFonts w:ascii="Times New Roman" w:eastAsia="Times New Roman" w:hAnsi="Times New Roman" w:cs="Times New Roman"/>
          <w:color w:val="231F20"/>
        </w:rPr>
        <w:t>Problems with brief Rorschach protocols.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52</w:t>
      </w:r>
      <w:r w:rsidRPr="00893A13">
        <w:rPr>
          <w:rFonts w:ascii="Times New Roman" w:eastAsia="Times New Roman" w:hAnsi="Times New Roman" w:cs="Times New Roman"/>
          <w:color w:val="231F20"/>
        </w:rPr>
        <w:t>, 640–647.</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(1989). </w:t>
      </w:r>
      <w:proofErr w:type="gramStart"/>
      <w:r w:rsidRPr="00893A13">
        <w:rPr>
          <w:rFonts w:ascii="Times New Roman" w:eastAsia="Times New Roman" w:hAnsi="Times New Roman" w:cs="Times New Roman"/>
          <w:color w:val="231F20"/>
        </w:rPr>
        <w:t>Searching for projection in the Rorschach.</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53</w:t>
      </w:r>
      <w:r w:rsidRPr="00893A13">
        <w:rPr>
          <w:rFonts w:ascii="Times New Roman" w:eastAsia="Times New Roman" w:hAnsi="Times New Roman" w:cs="Times New Roman"/>
          <w:color w:val="231F20"/>
        </w:rPr>
        <w:t>, 520–536.</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(1992). </w:t>
      </w:r>
      <w:r w:rsidRPr="00893A13">
        <w:rPr>
          <w:rFonts w:ascii="Times New Roman" w:eastAsia="Times New Roman" w:hAnsi="Times New Roman" w:cs="Times New Roman"/>
          <w:i/>
          <w:color w:val="231F20"/>
        </w:rPr>
        <w:t xml:space="preserve">R </w:t>
      </w:r>
      <w:r w:rsidRPr="00893A13">
        <w:rPr>
          <w:rFonts w:ascii="Times New Roman" w:eastAsia="Times New Roman" w:hAnsi="Times New Roman" w:cs="Times New Roman"/>
          <w:color w:val="231F20"/>
        </w:rPr>
        <w:t xml:space="preserve">in Rorschach research: A ghost revisited.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58</w:t>
      </w:r>
      <w:r w:rsidRPr="00893A13">
        <w:rPr>
          <w:rFonts w:ascii="Times New Roman" w:eastAsia="Times New Roman" w:hAnsi="Times New Roman" w:cs="Times New Roman"/>
          <w:color w:val="231F20"/>
        </w:rPr>
        <w:t>, 245–251.</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(1995). Comment on “Narcissism in the Comprehensive System for the Rorschach.” </w:t>
      </w:r>
      <w:r w:rsidRPr="00893A13">
        <w:rPr>
          <w:rFonts w:ascii="Times New Roman" w:eastAsia="Times New Roman" w:hAnsi="Times New Roman" w:cs="Times New Roman"/>
          <w:i/>
          <w:color w:val="231F20"/>
        </w:rPr>
        <w:t xml:space="preserve">American Psychological Association, D12, </w:t>
      </w:r>
      <w:r w:rsidRPr="00893A13">
        <w:rPr>
          <w:rFonts w:ascii="Times New Roman" w:eastAsia="Times New Roman" w:hAnsi="Times New Roman" w:cs="Times New Roman"/>
          <w:color w:val="231F20"/>
        </w:rPr>
        <w:t>200–206.</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(1996). </w:t>
      </w:r>
      <w:proofErr w:type="gramStart"/>
      <w:r w:rsidRPr="00893A13">
        <w:rPr>
          <w:rFonts w:ascii="Times New Roman" w:eastAsia="Times New Roman" w:hAnsi="Times New Roman" w:cs="Times New Roman"/>
          <w:color w:val="231F20"/>
        </w:rPr>
        <w:t>Critical bits and the Rorschach response process.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 xml:space="preserve">Journal of </w:t>
      </w:r>
      <w:proofErr w:type="gramStart"/>
      <w:r w:rsidRPr="00893A13">
        <w:rPr>
          <w:rFonts w:ascii="Times New Roman" w:eastAsia="Times New Roman" w:hAnsi="Times New Roman" w:cs="Times New Roman"/>
          <w:i/>
          <w:color w:val="231F20"/>
        </w:rPr>
        <w:t>Per</w:t>
      </w:r>
      <w:proofErr w:type="gramEnd"/>
      <w:r w:rsidRPr="00893A13">
        <w:rPr>
          <w:rFonts w:ascii="Times New Roman" w:eastAsia="Times New Roman" w:hAnsi="Times New Roman" w:cs="Times New Roman"/>
          <w:i/>
          <w:color w:val="231F20"/>
        </w:rPr>
        <w:t xml:space="preserve">- </w:t>
      </w:r>
      <w:proofErr w:type="spellStart"/>
      <w:r w:rsidRPr="00893A13">
        <w:rPr>
          <w:rFonts w:ascii="Times New Roman" w:eastAsia="Times New Roman" w:hAnsi="Times New Roman" w:cs="Times New Roman"/>
          <w:i/>
          <w:color w:val="231F20"/>
        </w:rPr>
        <w:t>sonality</w:t>
      </w:r>
      <w:proofErr w:type="spellEnd"/>
      <w:r w:rsidRPr="00893A13">
        <w:rPr>
          <w:rFonts w:ascii="Times New Roman" w:eastAsia="Times New Roman" w:hAnsi="Times New Roman" w:cs="Times New Roman"/>
          <w:i/>
          <w:color w:val="231F20"/>
        </w:rPr>
        <w:t xml:space="preserve">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67</w:t>
      </w:r>
      <w:r w:rsidRPr="00893A13">
        <w:rPr>
          <w:rFonts w:ascii="Times New Roman" w:eastAsia="Times New Roman" w:hAnsi="Times New Roman" w:cs="Times New Roman"/>
          <w:color w:val="231F20"/>
        </w:rPr>
        <w:t>, 464–477.</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lastRenderedPageBreak/>
        <w:t>Exner</w:t>
      </w:r>
      <w:proofErr w:type="spellEnd"/>
      <w:r w:rsidRPr="00893A13">
        <w:rPr>
          <w:rFonts w:ascii="Times New Roman" w:eastAsia="Times New Roman" w:hAnsi="Times New Roman" w:cs="Times New Roman"/>
          <w:color w:val="231F20"/>
        </w:rPr>
        <w:t xml:space="preserve">, J.E. (2000/2001). </w:t>
      </w:r>
      <w:proofErr w:type="gramStart"/>
      <w:r w:rsidRPr="00893A13">
        <w:rPr>
          <w:rFonts w:ascii="Times New Roman" w:eastAsia="Times New Roman" w:hAnsi="Times New Roman" w:cs="Times New Roman"/>
          <w:color w:val="231F20"/>
        </w:rPr>
        <w:t>The present status and future of the Rorschach.</w:t>
      </w:r>
      <w:proofErr w:type="gram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i/>
          <w:color w:val="231F20"/>
        </w:rPr>
        <w:t>Revista</w:t>
      </w:r>
      <w:proofErr w:type="spellEnd"/>
      <w:r w:rsidRPr="00893A13">
        <w:rPr>
          <w:rFonts w:ascii="Times New Roman" w:eastAsia="Times New Roman" w:hAnsi="Times New Roman" w:cs="Times New Roman"/>
          <w:i/>
          <w:color w:val="231F20"/>
        </w:rPr>
        <w:t xml:space="preserve"> Portuguesa de </w:t>
      </w:r>
      <w:proofErr w:type="spellStart"/>
      <w:r w:rsidRPr="00893A13">
        <w:rPr>
          <w:rFonts w:ascii="Times New Roman" w:eastAsia="Times New Roman" w:hAnsi="Times New Roman" w:cs="Times New Roman"/>
          <w:i/>
          <w:color w:val="231F20"/>
        </w:rPr>
        <w:t>Psicologia</w:t>
      </w:r>
      <w:proofErr w:type="spellEnd"/>
      <w:r w:rsidRPr="00893A13">
        <w:rPr>
          <w:rFonts w:ascii="Times New Roman" w:eastAsia="Times New Roman" w:hAnsi="Times New Roman" w:cs="Times New Roman"/>
          <w:i/>
          <w:color w:val="231F20"/>
        </w:rPr>
        <w:t xml:space="preserve">, 35, </w:t>
      </w:r>
      <w:r w:rsidRPr="00893A13">
        <w:rPr>
          <w:rFonts w:ascii="Times New Roman" w:eastAsia="Times New Roman" w:hAnsi="Times New Roman" w:cs="Times New Roman"/>
          <w:color w:val="231F20"/>
        </w:rPr>
        <w:t>7–26.</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(2006). Comment on Editorial note “Science and Soul” by A. </w:t>
      </w:r>
      <w:proofErr w:type="spellStart"/>
      <w:r w:rsidRPr="00893A13">
        <w:rPr>
          <w:rFonts w:ascii="Times New Roman" w:eastAsia="Times New Roman" w:hAnsi="Times New Roman" w:cs="Times New Roman"/>
          <w:color w:val="231F20"/>
        </w:rPr>
        <w:t>Andronikof</w:t>
      </w:r>
      <w:proofErr w:type="spellEnd"/>
      <w:r w:rsidRPr="00893A13">
        <w:rPr>
          <w:rFonts w:ascii="Times New Roman" w:eastAsia="Times New Roman" w:hAnsi="Times New Roman" w:cs="Times New Roman"/>
          <w:color w:val="231F20"/>
        </w:rPr>
        <w:t>.</w:t>
      </w:r>
      <w:r w:rsidRPr="00893A13">
        <w:rPr>
          <w:rFonts w:ascii="Times New Roman" w:eastAsia="Times New Roman" w:hAnsi="Times New Roman" w:cs="Times New Roman"/>
        </w:rPr>
        <w:t xml:space="preserve"> </w:t>
      </w:r>
      <w:proofErr w:type="spellStart"/>
      <w:proofErr w:type="gramStart"/>
      <w:r w:rsidRPr="00893A13">
        <w:rPr>
          <w:rFonts w:ascii="Times New Roman" w:eastAsia="Times New Roman" w:hAnsi="Times New Roman" w:cs="Times New Roman"/>
          <w:i/>
          <w:color w:val="231F20"/>
        </w:rPr>
        <w:t>Rorschachiana</w:t>
      </w:r>
      <w:proofErr w:type="spellEnd"/>
      <w:r w:rsidRPr="00893A13">
        <w:rPr>
          <w:rFonts w:ascii="Times New Roman" w:eastAsia="Times New Roman" w:hAnsi="Times New Roman" w:cs="Times New Roman"/>
          <w:color w:val="231F20"/>
        </w:rPr>
        <w:t>, 27, 3.</w:t>
      </w:r>
      <w:proofErr w:type="gramEnd"/>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(2007). </w:t>
      </w:r>
      <w:proofErr w:type="gramStart"/>
      <w:r w:rsidRPr="00893A13">
        <w:rPr>
          <w:rFonts w:ascii="Times New Roman" w:eastAsia="Times New Roman" w:hAnsi="Times New Roman" w:cs="Times New Roman"/>
          <w:color w:val="231F20"/>
        </w:rPr>
        <w:t xml:space="preserve">A new US adult </w:t>
      </w:r>
      <w:proofErr w:type="spellStart"/>
      <w:r w:rsidRPr="00893A13">
        <w:rPr>
          <w:rFonts w:ascii="Times New Roman" w:eastAsia="Times New Roman" w:hAnsi="Times New Roman" w:cs="Times New Roman"/>
          <w:color w:val="231F20"/>
        </w:rPr>
        <w:t>nonpatient</w:t>
      </w:r>
      <w:proofErr w:type="spellEnd"/>
      <w:r w:rsidRPr="00893A13">
        <w:rPr>
          <w:rFonts w:ascii="Times New Roman" w:eastAsia="Times New Roman" w:hAnsi="Times New Roman" w:cs="Times New Roman"/>
          <w:color w:val="231F20"/>
        </w:rPr>
        <w:t xml:space="preserve"> sample.</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i/>
          <w:color w:val="231F20"/>
        </w:rPr>
        <w:t xml:space="preserve">Journal of Personality Assess- </w:t>
      </w:r>
      <w:proofErr w:type="spellStart"/>
      <w:r w:rsidRPr="00893A13">
        <w:rPr>
          <w:rFonts w:ascii="Times New Roman" w:eastAsia="Times New Roman" w:hAnsi="Times New Roman" w:cs="Times New Roman"/>
          <w:i/>
          <w:color w:val="231F20"/>
        </w:rPr>
        <w:t>ment</w:t>
      </w:r>
      <w:proofErr w:type="spell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89</w:t>
      </w:r>
      <w:r w:rsidRPr="00893A13">
        <w:rPr>
          <w:rFonts w:ascii="Times New Roman" w:eastAsia="Times New Roman" w:hAnsi="Times New Roman" w:cs="Times New Roman"/>
          <w:color w:val="231F20"/>
        </w:rPr>
        <w:t>(S1), S154–S158.</w:t>
      </w:r>
      <w:proofErr w:type="gramEnd"/>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lang w:val="fr-FR"/>
        </w:rPr>
        <w:t>Exner</w:t>
      </w:r>
      <w:proofErr w:type="spellEnd"/>
      <w:r w:rsidRPr="00893A13">
        <w:rPr>
          <w:rFonts w:ascii="Times New Roman" w:eastAsia="Times New Roman" w:hAnsi="Times New Roman" w:cs="Times New Roman"/>
          <w:color w:val="231F20"/>
          <w:lang w:val="fr-FR"/>
        </w:rPr>
        <w:t xml:space="preserve">, J.E., &amp; </w:t>
      </w:r>
      <w:proofErr w:type="spellStart"/>
      <w:r w:rsidRPr="00893A13">
        <w:rPr>
          <w:rFonts w:ascii="Times New Roman" w:eastAsia="Times New Roman" w:hAnsi="Times New Roman" w:cs="Times New Roman"/>
          <w:color w:val="231F20"/>
          <w:lang w:val="fr-FR"/>
        </w:rPr>
        <w:t>Andronikof</w:t>
      </w:r>
      <w:proofErr w:type="spellEnd"/>
      <w:r w:rsidRPr="00893A13">
        <w:rPr>
          <w:rFonts w:ascii="Times New Roman" w:eastAsia="Times New Roman" w:hAnsi="Times New Roman" w:cs="Times New Roman"/>
          <w:color w:val="231F20"/>
          <w:lang w:val="fr-FR"/>
        </w:rPr>
        <w:t xml:space="preserve">, A. (1992). </w:t>
      </w:r>
      <w:r w:rsidRPr="00893A13">
        <w:rPr>
          <w:rFonts w:ascii="Times New Roman" w:eastAsia="Times New Roman" w:hAnsi="Times New Roman" w:cs="Times New Roman"/>
          <w:color w:val="231F20"/>
        </w:rPr>
        <w:t xml:space="preserve">Rorschach changes following brief and short- term therapy.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59</w:t>
      </w:r>
      <w:r w:rsidRPr="00893A13">
        <w:rPr>
          <w:rFonts w:ascii="Times New Roman" w:eastAsia="Times New Roman" w:hAnsi="Times New Roman" w:cs="Times New Roman"/>
          <w:color w:val="231F20"/>
        </w:rPr>
        <w:t>, 59–71.</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w:t>
      </w:r>
      <w:proofErr w:type="spellStart"/>
      <w:r w:rsidRPr="00893A13">
        <w:rPr>
          <w:rFonts w:ascii="Times New Roman" w:eastAsia="Times New Roman" w:hAnsi="Times New Roman" w:cs="Times New Roman"/>
          <w:color w:val="231F20"/>
        </w:rPr>
        <w:t>Armbruster</w:t>
      </w:r>
      <w:proofErr w:type="spellEnd"/>
      <w:r w:rsidRPr="00893A13">
        <w:rPr>
          <w:rFonts w:ascii="Times New Roman" w:eastAsia="Times New Roman" w:hAnsi="Times New Roman" w:cs="Times New Roman"/>
          <w:color w:val="231F20"/>
        </w:rPr>
        <w:t xml:space="preserve">, G.L, &amp; </w:t>
      </w:r>
      <w:proofErr w:type="spellStart"/>
      <w:r w:rsidRPr="00893A13">
        <w:rPr>
          <w:rFonts w:ascii="Times New Roman" w:eastAsia="Times New Roman" w:hAnsi="Times New Roman" w:cs="Times New Roman"/>
          <w:color w:val="231F20"/>
        </w:rPr>
        <w:t>Mittman</w:t>
      </w:r>
      <w:proofErr w:type="spellEnd"/>
      <w:r w:rsidRPr="00893A13">
        <w:rPr>
          <w:rFonts w:ascii="Times New Roman" w:eastAsia="Times New Roman" w:hAnsi="Times New Roman" w:cs="Times New Roman"/>
          <w:color w:val="231F20"/>
        </w:rPr>
        <w:t>, B. (1978).</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 xml:space="preserve">The Rorschach response pro- </w:t>
      </w:r>
      <w:proofErr w:type="spellStart"/>
      <w:r w:rsidRPr="00893A13">
        <w:rPr>
          <w:rFonts w:ascii="Times New Roman" w:eastAsia="Times New Roman" w:hAnsi="Times New Roman" w:cs="Times New Roman"/>
          <w:color w:val="231F20"/>
        </w:rPr>
        <w:t>cess</w:t>
      </w:r>
      <w:proofErr w:type="spellEnd"/>
      <w:r w:rsidRPr="00893A13">
        <w:rPr>
          <w:rFonts w:ascii="Times New Roman" w:eastAsia="Times New Roman" w:hAnsi="Times New Roman" w:cs="Times New Roman"/>
          <w:color w:val="231F20"/>
        </w:rPr>
        <w:t>.</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42</w:t>
      </w:r>
      <w:r w:rsidRPr="00893A13">
        <w:rPr>
          <w:rFonts w:ascii="Times New Roman" w:eastAsia="Times New Roman" w:hAnsi="Times New Roman" w:cs="Times New Roman"/>
          <w:color w:val="231F20"/>
        </w:rPr>
        <w:t>, 27–38.</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w:t>
      </w:r>
      <w:proofErr w:type="spellStart"/>
      <w:r w:rsidRPr="00893A13">
        <w:rPr>
          <w:rFonts w:ascii="Times New Roman" w:eastAsia="Times New Roman" w:hAnsi="Times New Roman" w:cs="Times New Roman"/>
          <w:color w:val="231F20"/>
        </w:rPr>
        <w:t>Armbruster</w:t>
      </w:r>
      <w:proofErr w:type="spellEnd"/>
      <w:r w:rsidRPr="00893A13">
        <w:rPr>
          <w:rFonts w:ascii="Times New Roman" w:eastAsia="Times New Roman" w:hAnsi="Times New Roman" w:cs="Times New Roman"/>
          <w:color w:val="231F20"/>
        </w:rPr>
        <w:t xml:space="preserve">, G.L., &amp; </w:t>
      </w:r>
      <w:proofErr w:type="spellStart"/>
      <w:r w:rsidRPr="00893A13">
        <w:rPr>
          <w:rFonts w:ascii="Times New Roman" w:eastAsia="Times New Roman" w:hAnsi="Times New Roman" w:cs="Times New Roman"/>
          <w:color w:val="231F20"/>
        </w:rPr>
        <w:t>Viglione</w:t>
      </w:r>
      <w:proofErr w:type="spellEnd"/>
      <w:r w:rsidRPr="00893A13">
        <w:rPr>
          <w:rFonts w:ascii="Times New Roman" w:eastAsia="Times New Roman" w:hAnsi="Times New Roman" w:cs="Times New Roman"/>
          <w:color w:val="231F20"/>
        </w:rPr>
        <w:t>, D. (1978).</w:t>
      </w:r>
      <w:proofErr w:type="gramEnd"/>
      <w:r w:rsidRPr="00893A13">
        <w:rPr>
          <w:rFonts w:ascii="Times New Roman" w:eastAsia="Times New Roman" w:hAnsi="Times New Roman" w:cs="Times New Roman"/>
          <w:color w:val="231F20"/>
        </w:rPr>
        <w:t xml:space="preserve"> The temporal stability of some Rorschach features.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42</w:t>
      </w:r>
      <w:r w:rsidRPr="00893A13">
        <w:rPr>
          <w:rFonts w:ascii="Times New Roman" w:eastAsia="Times New Roman" w:hAnsi="Times New Roman" w:cs="Times New Roman"/>
          <w:color w:val="231F20"/>
        </w:rPr>
        <w:t>, 474–482.</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w:t>
      </w:r>
      <w:proofErr w:type="spellStart"/>
      <w:r w:rsidRPr="00893A13">
        <w:rPr>
          <w:rFonts w:ascii="Times New Roman" w:eastAsia="Times New Roman" w:hAnsi="Times New Roman" w:cs="Times New Roman"/>
          <w:color w:val="231F20"/>
        </w:rPr>
        <w:t>Colligan</w:t>
      </w:r>
      <w:proofErr w:type="spellEnd"/>
      <w:r w:rsidRPr="00893A13">
        <w:rPr>
          <w:rFonts w:ascii="Times New Roman" w:eastAsia="Times New Roman" w:hAnsi="Times New Roman" w:cs="Times New Roman"/>
          <w:color w:val="231F20"/>
        </w:rPr>
        <w:t xml:space="preserve"> C.C., Boll T.J., </w:t>
      </w:r>
      <w:proofErr w:type="spellStart"/>
      <w:r w:rsidRPr="00893A13">
        <w:rPr>
          <w:rFonts w:ascii="Times New Roman" w:eastAsia="Times New Roman" w:hAnsi="Times New Roman" w:cs="Times New Roman"/>
          <w:color w:val="231F20"/>
        </w:rPr>
        <w:t>Stisher</w:t>
      </w:r>
      <w:proofErr w:type="spellEnd"/>
      <w:r w:rsidRPr="00893A13">
        <w:rPr>
          <w:rFonts w:ascii="Times New Roman" w:eastAsia="Times New Roman" w:hAnsi="Times New Roman" w:cs="Times New Roman"/>
          <w:color w:val="231F20"/>
        </w:rPr>
        <w:t xml:space="preserve">, B., &amp; Hillman, L. (1996). </w:t>
      </w:r>
      <w:proofErr w:type="gramStart"/>
      <w:r w:rsidRPr="00893A13">
        <w:rPr>
          <w:rFonts w:ascii="Times New Roman" w:eastAsia="Times New Roman" w:hAnsi="Times New Roman" w:cs="Times New Roman"/>
          <w:color w:val="231F20"/>
        </w:rPr>
        <w:t>Rorschach findings concerning closed head injury patients.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w:t>
      </w:r>
      <w:r w:rsidRPr="00893A13">
        <w:rPr>
          <w:rFonts w:ascii="Times New Roman" w:eastAsia="Times New Roman" w:hAnsi="Times New Roman" w:cs="Times New Roman"/>
          <w:color w:val="231F20"/>
        </w:rPr>
        <w:t>, 317–326.</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0F53C1">
        <w:rPr>
          <w:rFonts w:ascii="Times New Roman" w:eastAsia="Times New Roman" w:hAnsi="Times New Roman" w:cs="Times New Roman"/>
          <w:color w:val="231F20"/>
          <w:lang w:val="es-AR"/>
        </w:rPr>
        <w:t>Exner</w:t>
      </w:r>
      <w:proofErr w:type="spellEnd"/>
      <w:r w:rsidRPr="000F53C1">
        <w:rPr>
          <w:rFonts w:ascii="Times New Roman" w:eastAsia="Times New Roman" w:hAnsi="Times New Roman" w:cs="Times New Roman"/>
          <w:color w:val="231F20"/>
          <w:lang w:val="es-AR"/>
        </w:rPr>
        <w:t xml:space="preserve">, J.E., &amp; Murillo, L.G. (1973). </w:t>
      </w:r>
      <w:proofErr w:type="gramStart"/>
      <w:r w:rsidRPr="00893A13">
        <w:rPr>
          <w:rFonts w:ascii="Times New Roman" w:eastAsia="Times New Roman" w:hAnsi="Times New Roman" w:cs="Times New Roman"/>
          <w:color w:val="231F20"/>
        </w:rPr>
        <w:t xml:space="preserve">Effectiveness of regressive ECT with process </w:t>
      </w:r>
      <w:proofErr w:type="spellStart"/>
      <w:r w:rsidRPr="00893A13">
        <w:rPr>
          <w:rFonts w:ascii="Times New Roman" w:eastAsia="Times New Roman" w:hAnsi="Times New Roman" w:cs="Times New Roman"/>
          <w:color w:val="231F20"/>
        </w:rPr>
        <w:t>shizophrenia</w:t>
      </w:r>
      <w:proofErr w:type="spellEnd"/>
      <w:r w:rsidRPr="00893A13">
        <w:rPr>
          <w:rFonts w:ascii="Times New Roman" w:eastAsia="Times New Roman" w:hAnsi="Times New Roman" w:cs="Times New Roman"/>
          <w:color w:val="231F20"/>
        </w:rPr>
        <w:t>.</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Diseases of the Nervous System</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34</w:t>
      </w:r>
      <w:r w:rsidRPr="00893A13">
        <w:rPr>
          <w:rFonts w:ascii="Times New Roman" w:eastAsia="Times New Roman" w:hAnsi="Times New Roman" w:cs="Times New Roman"/>
          <w:color w:val="231F20"/>
        </w:rPr>
        <w:t>, 44–48.</w:t>
      </w:r>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proofErr w:type="spellStart"/>
      <w:r w:rsidRPr="000F53C1">
        <w:rPr>
          <w:rFonts w:ascii="Times New Roman" w:eastAsia="Times New Roman" w:hAnsi="Times New Roman" w:cs="Times New Roman"/>
          <w:color w:val="231F20"/>
          <w:lang w:val="es-AR"/>
        </w:rPr>
        <w:t>Exner</w:t>
      </w:r>
      <w:proofErr w:type="spellEnd"/>
      <w:r w:rsidRPr="000F53C1">
        <w:rPr>
          <w:rFonts w:ascii="Times New Roman" w:eastAsia="Times New Roman" w:hAnsi="Times New Roman" w:cs="Times New Roman"/>
          <w:color w:val="231F20"/>
          <w:lang w:val="es-AR"/>
        </w:rPr>
        <w:t xml:space="preserve">, J.E., &amp; Murillo, L.G. (1975). </w:t>
      </w:r>
      <w:proofErr w:type="gramStart"/>
      <w:r w:rsidRPr="00893A13">
        <w:rPr>
          <w:rFonts w:ascii="Times New Roman" w:eastAsia="Times New Roman" w:hAnsi="Times New Roman" w:cs="Times New Roman"/>
          <w:color w:val="231F20"/>
        </w:rPr>
        <w:t xml:space="preserve">Early prediction of </w:t>
      </w:r>
      <w:proofErr w:type="spellStart"/>
      <w:r w:rsidRPr="00893A13">
        <w:rPr>
          <w:rFonts w:ascii="Times New Roman" w:eastAsia="Times New Roman" w:hAnsi="Times New Roman" w:cs="Times New Roman"/>
          <w:color w:val="231F20"/>
        </w:rPr>
        <w:t>posthospitalization</w:t>
      </w:r>
      <w:proofErr w:type="spell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color w:val="231F20"/>
        </w:rPr>
        <w:t>relapse.</w:t>
      </w:r>
      <w:r w:rsidRPr="00893A13">
        <w:rPr>
          <w:rFonts w:ascii="Times New Roman" w:eastAsia="Times New Roman" w:hAnsi="Times New Roman" w:cs="Times New Roman"/>
          <w:i/>
          <w:color w:val="231F20"/>
        </w:rPr>
        <w:t>Journal</w:t>
      </w:r>
      <w:proofErr w:type="spellEnd"/>
      <w:r w:rsidRPr="00893A13">
        <w:rPr>
          <w:rFonts w:ascii="Times New Roman" w:eastAsia="Times New Roman" w:hAnsi="Times New Roman" w:cs="Times New Roman"/>
          <w:i/>
          <w:color w:val="231F20"/>
        </w:rPr>
        <w:t xml:space="preserve"> of Psychiatric Research</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12</w:t>
      </w:r>
      <w:r w:rsidRPr="00893A13">
        <w:rPr>
          <w:rFonts w:ascii="Times New Roman" w:eastAsia="Times New Roman" w:hAnsi="Times New Roman" w:cs="Times New Roman"/>
          <w:color w:val="231F20"/>
        </w:rPr>
        <w:t>, 231–237.</w:t>
      </w:r>
      <w:proofErr w:type="gramEnd"/>
    </w:p>
    <w:p w:rsidR="00E964B1" w:rsidRPr="00893A13" w:rsidRDefault="00343054">
      <w:pPr>
        <w:pStyle w:val="normal0"/>
        <w:spacing w:before="20" w:after="160" w:line="232" w:lineRule="auto"/>
        <w:ind w:left="850" w:right="668" w:firstLine="720"/>
        <w:contextualSpacing w:val="0"/>
        <w:jc w:val="both"/>
        <w:rPr>
          <w:rFonts w:ascii="Times New Roman" w:eastAsia="Times New Roman" w:hAnsi="Times New Roman" w:cs="Times New Roman"/>
          <w:color w:val="231F20"/>
        </w:rPr>
      </w:pPr>
      <w:r w:rsidRPr="000F53C1">
        <w:rPr>
          <w:rFonts w:ascii="Times New Roman" w:eastAsia="Times New Roman" w:hAnsi="Times New Roman" w:cs="Times New Roman"/>
          <w:color w:val="231F20"/>
          <w:lang w:val="es-AR"/>
        </w:rPr>
        <w:t xml:space="preserve">Exner, J.E., &amp; Murillo, L.G. (1977). </w:t>
      </w:r>
      <w:r w:rsidRPr="00893A13">
        <w:rPr>
          <w:rFonts w:ascii="Times New Roman" w:eastAsia="Times New Roman" w:hAnsi="Times New Roman" w:cs="Times New Roman"/>
          <w:color w:val="231F20"/>
        </w:rPr>
        <w:t xml:space="preserve">A long-term follow-up of schizophrenics treated with regressive ECT. </w:t>
      </w:r>
      <w:r w:rsidRPr="00893A13">
        <w:rPr>
          <w:rFonts w:ascii="Times New Roman" w:eastAsia="Times New Roman" w:hAnsi="Times New Roman" w:cs="Times New Roman"/>
          <w:i/>
          <w:color w:val="231F20"/>
        </w:rPr>
        <w:t>Diseases of the Nervous System</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38</w:t>
      </w:r>
      <w:r w:rsidRPr="00893A13">
        <w:rPr>
          <w:rFonts w:ascii="Times New Roman" w:eastAsia="Times New Roman" w:hAnsi="Times New Roman" w:cs="Times New Roman"/>
          <w:color w:val="231F20"/>
        </w:rPr>
        <w:t>, 162–168.</w:t>
      </w:r>
    </w:p>
    <w:p w:rsidR="00E964B1" w:rsidRPr="00893A13" w:rsidRDefault="00343054">
      <w:pPr>
        <w:pStyle w:val="normal0"/>
        <w:spacing w:before="20" w:after="160" w:line="360"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&amp; </w:t>
      </w:r>
      <w:proofErr w:type="spellStart"/>
      <w:r w:rsidRPr="00893A13">
        <w:rPr>
          <w:rFonts w:ascii="Times New Roman" w:eastAsia="Times New Roman" w:hAnsi="Times New Roman" w:cs="Times New Roman"/>
          <w:color w:val="231F20"/>
        </w:rPr>
        <w:t>Ros</w:t>
      </w:r>
      <w:proofErr w:type="spell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color w:val="231F20"/>
        </w:rPr>
        <w:t>i</w:t>
      </w:r>
      <w:proofErr w:type="spellEnd"/>
      <w:r w:rsidRPr="00893A13">
        <w:rPr>
          <w:rFonts w:ascii="Times New Roman" w:eastAsia="Times New Roman" w:hAnsi="Times New Roman" w:cs="Times New Roman"/>
          <w:color w:val="231F20"/>
        </w:rPr>
        <w:t xml:space="preserve"> Plana, M. (1997).</w:t>
      </w:r>
      <w:proofErr w:type="gramEnd"/>
      <w:r w:rsidRPr="00893A13">
        <w:rPr>
          <w:rFonts w:ascii="Times New Roman" w:eastAsia="Times New Roman" w:hAnsi="Times New Roman" w:cs="Times New Roman"/>
          <w:color w:val="231F20"/>
        </w:rPr>
        <w:t xml:space="preserve"> Rorschach and MMPI Simulation of </w:t>
      </w:r>
      <w:proofErr w:type="spellStart"/>
      <w:r w:rsidRPr="00893A13">
        <w:rPr>
          <w:rFonts w:ascii="Times New Roman" w:eastAsia="Times New Roman" w:hAnsi="Times New Roman" w:cs="Times New Roman"/>
          <w:color w:val="231F20"/>
        </w:rPr>
        <w:t>Depres</w:t>
      </w:r>
      <w:proofErr w:type="spellEnd"/>
      <w:r w:rsidRPr="00893A13">
        <w:rPr>
          <w:rFonts w:ascii="Times New Roman" w:eastAsia="Times New Roman" w:hAnsi="Times New Roman" w:cs="Times New Roman"/>
          <w:color w:val="231F20"/>
        </w:rPr>
        <w:t xml:space="preserve">- </w:t>
      </w:r>
      <w:proofErr w:type="spellStart"/>
      <w:proofErr w:type="gramStart"/>
      <w:r w:rsidRPr="00893A13">
        <w:rPr>
          <w:rFonts w:ascii="Times New Roman" w:eastAsia="Times New Roman" w:hAnsi="Times New Roman" w:cs="Times New Roman"/>
          <w:color w:val="231F20"/>
        </w:rPr>
        <w:t>sion</w:t>
      </w:r>
      <w:proofErr w:type="spellEnd"/>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British Journal of Projective Psychology</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42</w:t>
      </w:r>
      <w:r w:rsidRPr="00893A13">
        <w:rPr>
          <w:rFonts w:ascii="Times New Roman" w:eastAsia="Times New Roman" w:hAnsi="Times New Roman" w:cs="Times New Roman"/>
          <w:color w:val="231F20"/>
        </w:rPr>
        <w:t>, 27–38.</w:t>
      </w:r>
    </w:p>
    <w:p w:rsidR="00E964B1" w:rsidRPr="00893A13" w:rsidRDefault="00343054">
      <w:pPr>
        <w:pStyle w:val="normal0"/>
        <w:spacing w:before="100"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Thomas, E.A., &amp; Mason, B. (1985).</w:t>
      </w:r>
      <w:proofErr w:type="gramEnd"/>
      <w:r w:rsidRPr="00893A13">
        <w:rPr>
          <w:rFonts w:ascii="Times New Roman" w:eastAsia="Times New Roman" w:hAnsi="Times New Roman" w:cs="Times New Roman"/>
          <w:color w:val="231F20"/>
        </w:rPr>
        <w:t xml:space="preserve"> Children’s </w:t>
      </w:r>
      <w:proofErr w:type="spellStart"/>
      <w:r w:rsidRPr="00893A13">
        <w:rPr>
          <w:rFonts w:ascii="Times New Roman" w:eastAsia="Times New Roman" w:hAnsi="Times New Roman" w:cs="Times New Roman"/>
          <w:color w:val="231F20"/>
        </w:rPr>
        <w:t>Rorschachs</w:t>
      </w:r>
      <w:proofErr w:type="spellEnd"/>
      <w:r w:rsidRPr="00893A13">
        <w:rPr>
          <w:rFonts w:ascii="Times New Roman" w:eastAsia="Times New Roman" w:hAnsi="Times New Roman" w:cs="Times New Roman"/>
          <w:color w:val="231F20"/>
        </w:rPr>
        <w:t xml:space="preserve">: Description and prediction.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49</w:t>
      </w:r>
      <w:r w:rsidRPr="00893A13">
        <w:rPr>
          <w:rFonts w:ascii="Times New Roman" w:eastAsia="Times New Roman" w:hAnsi="Times New Roman" w:cs="Times New Roman"/>
          <w:color w:val="231F20"/>
        </w:rPr>
        <w:t>, 13–20.</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w:t>
      </w:r>
      <w:proofErr w:type="spellStart"/>
      <w:r w:rsidRPr="00893A13">
        <w:rPr>
          <w:rFonts w:ascii="Times New Roman" w:eastAsia="Times New Roman" w:hAnsi="Times New Roman" w:cs="Times New Roman"/>
          <w:color w:val="231F20"/>
        </w:rPr>
        <w:t>Viglione</w:t>
      </w:r>
      <w:proofErr w:type="spellEnd"/>
      <w:r w:rsidRPr="00893A13">
        <w:rPr>
          <w:rFonts w:ascii="Times New Roman" w:eastAsia="Times New Roman" w:hAnsi="Times New Roman" w:cs="Times New Roman"/>
          <w:color w:val="231F20"/>
        </w:rPr>
        <w:t xml:space="preserve">, D.J., &amp; </w:t>
      </w:r>
      <w:proofErr w:type="spellStart"/>
      <w:r w:rsidRPr="00893A13">
        <w:rPr>
          <w:rFonts w:ascii="Times New Roman" w:eastAsia="Times New Roman" w:hAnsi="Times New Roman" w:cs="Times New Roman"/>
          <w:color w:val="231F20"/>
        </w:rPr>
        <w:t>Gillepsie</w:t>
      </w:r>
      <w:proofErr w:type="spellEnd"/>
      <w:r w:rsidRPr="00893A13">
        <w:rPr>
          <w:rFonts w:ascii="Times New Roman" w:eastAsia="Times New Roman" w:hAnsi="Times New Roman" w:cs="Times New Roman"/>
          <w:color w:val="231F20"/>
        </w:rPr>
        <w:t>, R. (1984).</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Relationships between Rorschach variables as relevant to the interpretation of structural data.</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48</w:t>
      </w:r>
      <w:r w:rsidRPr="00893A13">
        <w:rPr>
          <w:rFonts w:ascii="Times New Roman" w:eastAsia="Times New Roman" w:hAnsi="Times New Roman" w:cs="Times New Roman"/>
          <w:color w:val="231F20"/>
        </w:rPr>
        <w:t>, 65–70.</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&amp; Wylie, J.R. (1977).</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Some Rorschach data concerning suicide.</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41</w:t>
      </w:r>
      <w:r w:rsidRPr="00893A13">
        <w:rPr>
          <w:rFonts w:ascii="Times New Roman" w:eastAsia="Times New Roman" w:hAnsi="Times New Roman" w:cs="Times New Roman"/>
          <w:color w:val="231F20"/>
        </w:rPr>
        <w:t>, 339–348.</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xml:space="preserve">, J.E., Wylie J.R., </w:t>
      </w:r>
      <w:proofErr w:type="spellStart"/>
      <w:r w:rsidRPr="00893A13">
        <w:rPr>
          <w:rFonts w:ascii="Times New Roman" w:eastAsia="Times New Roman" w:hAnsi="Times New Roman" w:cs="Times New Roman"/>
          <w:color w:val="231F20"/>
        </w:rPr>
        <w:t>Leura</w:t>
      </w:r>
      <w:proofErr w:type="spellEnd"/>
      <w:r w:rsidRPr="00893A13">
        <w:rPr>
          <w:rFonts w:ascii="Times New Roman" w:eastAsia="Times New Roman" w:hAnsi="Times New Roman" w:cs="Times New Roman"/>
          <w:color w:val="231F20"/>
        </w:rPr>
        <w:t xml:space="preserve"> A.V., &amp; </w:t>
      </w:r>
      <w:proofErr w:type="spellStart"/>
      <w:r w:rsidRPr="00893A13">
        <w:rPr>
          <w:rFonts w:ascii="Times New Roman" w:eastAsia="Times New Roman" w:hAnsi="Times New Roman" w:cs="Times New Roman"/>
          <w:color w:val="231F20"/>
        </w:rPr>
        <w:t>Parrill</w:t>
      </w:r>
      <w:proofErr w:type="spellEnd"/>
      <w:r w:rsidRPr="00893A13">
        <w:rPr>
          <w:rFonts w:ascii="Times New Roman" w:eastAsia="Times New Roman" w:hAnsi="Times New Roman" w:cs="Times New Roman"/>
          <w:color w:val="231F20"/>
        </w:rPr>
        <w:t>, T. (1977).</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 xml:space="preserve">Some psychological </w:t>
      </w:r>
      <w:proofErr w:type="spellStart"/>
      <w:r w:rsidRPr="00893A13">
        <w:rPr>
          <w:rFonts w:ascii="Times New Roman" w:eastAsia="Times New Roman" w:hAnsi="Times New Roman" w:cs="Times New Roman"/>
          <w:color w:val="231F20"/>
        </w:rPr>
        <w:t>charac</w:t>
      </w:r>
      <w:proofErr w:type="spellEnd"/>
      <w:r w:rsidRPr="00893A13">
        <w:rPr>
          <w:rFonts w:ascii="Times New Roman" w:eastAsia="Times New Roman" w:hAnsi="Times New Roman" w:cs="Times New Roman"/>
          <w:color w:val="231F20"/>
        </w:rPr>
        <w:t xml:space="preserve">- </w:t>
      </w:r>
      <w:proofErr w:type="spellStart"/>
      <w:r w:rsidRPr="00893A13">
        <w:rPr>
          <w:rFonts w:ascii="Times New Roman" w:eastAsia="Times New Roman" w:hAnsi="Times New Roman" w:cs="Times New Roman"/>
          <w:color w:val="231F20"/>
        </w:rPr>
        <w:t>teristics</w:t>
      </w:r>
      <w:proofErr w:type="spellEnd"/>
      <w:r w:rsidRPr="00893A13">
        <w:rPr>
          <w:rFonts w:ascii="Times New Roman" w:eastAsia="Times New Roman" w:hAnsi="Times New Roman" w:cs="Times New Roman"/>
          <w:color w:val="231F20"/>
        </w:rPr>
        <w:t xml:space="preserve"> of prostitutes.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41</w:t>
      </w:r>
      <w:r w:rsidRPr="00893A13">
        <w:rPr>
          <w:rFonts w:ascii="Times New Roman" w:eastAsia="Times New Roman" w:hAnsi="Times New Roman" w:cs="Times New Roman"/>
          <w:color w:val="231F20"/>
        </w:rPr>
        <w:t>, 474–485.</w:t>
      </w:r>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gramStart"/>
      <w:r w:rsidRPr="00893A13">
        <w:rPr>
          <w:rFonts w:ascii="Times New Roman" w:eastAsia="Times New Roman" w:hAnsi="Times New Roman" w:cs="Times New Roman"/>
          <w:color w:val="231F20"/>
        </w:rPr>
        <w:t xml:space="preserve">Haller, N., &amp; </w:t>
      </w: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(1985).</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The reliability of Rorschach variables for inpatients presenting symptoms of depression and/or helplessness.</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i/>
          <w:color w:val="231F20"/>
        </w:rPr>
        <w:t xml:space="preserve">Journal of Personality As- </w:t>
      </w:r>
      <w:proofErr w:type="spellStart"/>
      <w:r w:rsidRPr="00893A13">
        <w:rPr>
          <w:rFonts w:ascii="Times New Roman" w:eastAsia="Times New Roman" w:hAnsi="Times New Roman" w:cs="Times New Roman"/>
          <w:i/>
          <w:color w:val="231F20"/>
        </w:rPr>
        <w:t>sessment</w:t>
      </w:r>
      <w:proofErr w:type="spellEnd"/>
      <w:r w:rsidRPr="00893A13">
        <w:rPr>
          <w:rFonts w:ascii="Times New Roman" w:eastAsia="Times New Roman" w:hAnsi="Times New Roman" w:cs="Times New Roman"/>
          <w:i/>
          <w:color w:val="231F20"/>
        </w:rPr>
        <w:t>, 49</w:t>
      </w:r>
      <w:r w:rsidRPr="00893A13">
        <w:rPr>
          <w:rFonts w:ascii="Times New Roman" w:eastAsia="Times New Roman" w:hAnsi="Times New Roman" w:cs="Times New Roman"/>
          <w:color w:val="231F20"/>
        </w:rPr>
        <w:t>, 516–521.</w:t>
      </w:r>
      <w:proofErr w:type="gramEnd"/>
    </w:p>
    <w:p w:rsidR="00E964B1" w:rsidRPr="00893A13" w:rsidRDefault="00343054">
      <w:pPr>
        <w:pStyle w:val="normal0"/>
        <w:spacing w:after="160" w:line="232" w:lineRule="auto"/>
        <w:ind w:left="850" w:right="668" w:firstLine="720"/>
        <w:contextualSpacing w:val="0"/>
        <w:jc w:val="both"/>
        <w:rPr>
          <w:rFonts w:ascii="Times New Roman" w:eastAsia="Times New Roman" w:hAnsi="Times New Roman" w:cs="Times New Roman"/>
          <w:color w:val="231F20"/>
        </w:rPr>
      </w:pPr>
      <w:proofErr w:type="spellStart"/>
      <w:proofErr w:type="gramStart"/>
      <w:r w:rsidRPr="00893A13">
        <w:rPr>
          <w:rFonts w:ascii="Times New Roman" w:eastAsia="Times New Roman" w:hAnsi="Times New Roman" w:cs="Times New Roman"/>
          <w:color w:val="231F20"/>
        </w:rPr>
        <w:t>Viglione</w:t>
      </w:r>
      <w:proofErr w:type="spellEnd"/>
      <w:r w:rsidRPr="00893A13">
        <w:rPr>
          <w:rFonts w:ascii="Times New Roman" w:eastAsia="Times New Roman" w:hAnsi="Times New Roman" w:cs="Times New Roman"/>
          <w:color w:val="231F20"/>
        </w:rPr>
        <w:t xml:space="preserve"> D.J., &amp; </w:t>
      </w: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(1983).</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The effects of state anxiety and limited social- evaluative stress on the Rorschach.</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47</w:t>
      </w:r>
      <w:r w:rsidRPr="00893A13">
        <w:rPr>
          <w:rFonts w:ascii="Times New Roman" w:eastAsia="Times New Roman" w:hAnsi="Times New Roman" w:cs="Times New Roman"/>
          <w:color w:val="231F20"/>
        </w:rPr>
        <w:t xml:space="preserve">, 150–154. </w:t>
      </w:r>
      <w:proofErr w:type="gramStart"/>
      <w:r w:rsidRPr="00893A13">
        <w:rPr>
          <w:rFonts w:ascii="Times New Roman" w:eastAsia="Times New Roman" w:hAnsi="Times New Roman" w:cs="Times New Roman"/>
          <w:color w:val="231F20"/>
        </w:rPr>
        <w:t xml:space="preserve">Weiner, I.B., &amp; </w:t>
      </w: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(1978).</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 xml:space="preserve">Rorschach indices of disordered thinking in pa- </w:t>
      </w:r>
      <w:proofErr w:type="spellStart"/>
      <w:r w:rsidRPr="00893A13">
        <w:rPr>
          <w:rFonts w:ascii="Times New Roman" w:eastAsia="Times New Roman" w:hAnsi="Times New Roman" w:cs="Times New Roman"/>
          <w:color w:val="231F20"/>
        </w:rPr>
        <w:t>tient</w:t>
      </w:r>
      <w:proofErr w:type="spellEnd"/>
      <w:r w:rsidRPr="00893A13">
        <w:rPr>
          <w:rFonts w:ascii="Times New Roman" w:eastAsia="Times New Roman" w:hAnsi="Times New Roman" w:cs="Times New Roman"/>
          <w:color w:val="231F20"/>
        </w:rPr>
        <w:t xml:space="preserve"> and </w:t>
      </w:r>
      <w:proofErr w:type="spellStart"/>
      <w:r w:rsidRPr="00893A13">
        <w:rPr>
          <w:rFonts w:ascii="Times New Roman" w:eastAsia="Times New Roman" w:hAnsi="Times New Roman" w:cs="Times New Roman"/>
          <w:color w:val="231F20"/>
        </w:rPr>
        <w:t>nonpatient</w:t>
      </w:r>
      <w:proofErr w:type="spellEnd"/>
      <w:r w:rsidRPr="00893A13">
        <w:rPr>
          <w:rFonts w:ascii="Times New Roman" w:eastAsia="Times New Roman" w:hAnsi="Times New Roman" w:cs="Times New Roman"/>
          <w:color w:val="231F20"/>
        </w:rPr>
        <w:t xml:space="preserve"> adolescents and adults.</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42</w:t>
      </w:r>
      <w:r w:rsidRPr="00893A13">
        <w:rPr>
          <w:rFonts w:ascii="Times New Roman" w:eastAsia="Times New Roman" w:hAnsi="Times New Roman" w:cs="Times New Roman"/>
          <w:color w:val="231F20"/>
        </w:rPr>
        <w:t>,339–343.</w:t>
      </w:r>
      <w:proofErr w:type="gramEnd"/>
    </w:p>
    <w:p w:rsidR="00E964B1" w:rsidRPr="00893A13" w:rsidRDefault="00343054">
      <w:pPr>
        <w:pStyle w:val="normal0"/>
        <w:spacing w:line="360" w:lineRule="auto"/>
        <w:ind w:left="850" w:right="668" w:firstLine="720"/>
        <w:contextualSpacing w:val="0"/>
        <w:jc w:val="both"/>
        <w:rPr>
          <w:rFonts w:ascii="Times New Roman" w:eastAsia="Times New Roman" w:hAnsi="Times New Roman" w:cs="Times New Roman"/>
          <w:color w:val="231F20"/>
        </w:rPr>
      </w:pPr>
      <w:proofErr w:type="gramStart"/>
      <w:r w:rsidRPr="00893A13">
        <w:rPr>
          <w:rFonts w:ascii="Times New Roman" w:eastAsia="Times New Roman" w:hAnsi="Times New Roman" w:cs="Times New Roman"/>
          <w:color w:val="231F20"/>
        </w:rPr>
        <w:t xml:space="preserve">Weiner, I.B., &amp; </w:t>
      </w: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(1991).</w:t>
      </w:r>
      <w:proofErr w:type="gramEnd"/>
      <w:r w:rsidRPr="00893A13">
        <w:rPr>
          <w:rFonts w:ascii="Times New Roman" w:eastAsia="Times New Roman" w:hAnsi="Times New Roman" w:cs="Times New Roman"/>
          <w:color w:val="231F20"/>
        </w:rPr>
        <w:t xml:space="preserve"> Rorschach changes in long-term and short-term psychotherapy. </w:t>
      </w:r>
      <w:r w:rsidRPr="00893A13">
        <w:rPr>
          <w:rFonts w:ascii="Times New Roman" w:eastAsia="Times New Roman" w:hAnsi="Times New Roman" w:cs="Times New Roman"/>
          <w:i/>
          <w:color w:val="231F20"/>
        </w:rPr>
        <w:t>Journal of Personality Assessment</w:t>
      </w:r>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rPr>
        <w:t>56</w:t>
      </w:r>
      <w:r w:rsidRPr="00893A13">
        <w:rPr>
          <w:rFonts w:ascii="Times New Roman" w:eastAsia="Times New Roman" w:hAnsi="Times New Roman" w:cs="Times New Roman"/>
          <w:color w:val="231F20"/>
        </w:rPr>
        <w:t>, 453–465.</w:t>
      </w:r>
    </w:p>
    <w:p w:rsidR="00E964B1" w:rsidRPr="00893A13" w:rsidRDefault="00343054">
      <w:pPr>
        <w:pStyle w:val="normal0"/>
        <w:spacing w:line="232" w:lineRule="auto"/>
        <w:ind w:left="850" w:right="668" w:firstLine="720"/>
        <w:contextualSpacing w:val="0"/>
        <w:jc w:val="both"/>
        <w:rPr>
          <w:rFonts w:ascii="Times New Roman" w:eastAsia="Times New Roman" w:hAnsi="Times New Roman" w:cs="Times New Roman"/>
          <w:color w:val="231F20"/>
          <w:lang w:val="fr-FR"/>
        </w:rPr>
      </w:pPr>
      <w:proofErr w:type="gramStart"/>
      <w:r w:rsidRPr="00893A13">
        <w:rPr>
          <w:rFonts w:ascii="Times New Roman" w:eastAsia="Times New Roman" w:hAnsi="Times New Roman" w:cs="Times New Roman"/>
          <w:color w:val="231F20"/>
        </w:rPr>
        <w:lastRenderedPageBreak/>
        <w:t xml:space="preserve">Wiener-Levy, D., &amp; </w:t>
      </w:r>
      <w:proofErr w:type="spellStart"/>
      <w:r w:rsidRPr="00893A13">
        <w:rPr>
          <w:rFonts w:ascii="Times New Roman" w:eastAsia="Times New Roman" w:hAnsi="Times New Roman" w:cs="Times New Roman"/>
          <w:color w:val="231F20"/>
        </w:rPr>
        <w:t>Exner</w:t>
      </w:r>
      <w:proofErr w:type="spellEnd"/>
      <w:r w:rsidRPr="00893A13">
        <w:rPr>
          <w:rFonts w:ascii="Times New Roman" w:eastAsia="Times New Roman" w:hAnsi="Times New Roman" w:cs="Times New Roman"/>
          <w:color w:val="231F20"/>
        </w:rPr>
        <w:t>, J.E. (1981).</w:t>
      </w:r>
      <w:proofErr w:type="gramEnd"/>
      <w:r w:rsidRPr="00893A13">
        <w:rPr>
          <w:rFonts w:ascii="Times New Roman" w:eastAsia="Times New Roman" w:hAnsi="Times New Roman" w:cs="Times New Roman"/>
          <w:color w:val="231F20"/>
        </w:rPr>
        <w:t xml:space="preserve"> </w:t>
      </w:r>
      <w:proofErr w:type="gramStart"/>
      <w:r w:rsidRPr="00893A13">
        <w:rPr>
          <w:rFonts w:ascii="Times New Roman" w:eastAsia="Times New Roman" w:hAnsi="Times New Roman" w:cs="Times New Roman"/>
          <w:color w:val="231F20"/>
        </w:rPr>
        <w:t xml:space="preserve">The Rorschach </w:t>
      </w:r>
      <w:r w:rsidRPr="00893A13">
        <w:rPr>
          <w:rFonts w:ascii="Times New Roman" w:eastAsia="Times New Roman" w:hAnsi="Times New Roman" w:cs="Times New Roman"/>
          <w:i/>
          <w:color w:val="231F20"/>
        </w:rPr>
        <w:t>EA-</w:t>
      </w:r>
      <w:proofErr w:type="spellStart"/>
      <w:r w:rsidRPr="00893A13">
        <w:rPr>
          <w:rFonts w:ascii="Times New Roman" w:eastAsia="Times New Roman" w:hAnsi="Times New Roman" w:cs="Times New Roman"/>
          <w:i/>
          <w:color w:val="231F20"/>
        </w:rPr>
        <w:t>ep</w:t>
      </w:r>
      <w:proofErr w:type="spellEnd"/>
      <w:r w:rsidRPr="00893A13">
        <w:rPr>
          <w:rFonts w:ascii="Times New Roman" w:eastAsia="Times New Roman" w:hAnsi="Times New Roman" w:cs="Times New Roman"/>
          <w:i/>
          <w:color w:val="231F20"/>
        </w:rPr>
        <w:t xml:space="preserve"> </w:t>
      </w:r>
      <w:r w:rsidRPr="00893A13">
        <w:rPr>
          <w:rFonts w:ascii="Times New Roman" w:eastAsia="Times New Roman" w:hAnsi="Times New Roman" w:cs="Times New Roman"/>
          <w:color w:val="231F20"/>
        </w:rPr>
        <w:t>variable as related to persistence in a task frustration situation under feedback conditions.</w:t>
      </w:r>
      <w:proofErr w:type="gramEnd"/>
      <w:r w:rsidRPr="00893A13">
        <w:rPr>
          <w:rFonts w:ascii="Times New Roman" w:eastAsia="Times New Roman" w:hAnsi="Times New Roman" w:cs="Times New Roman"/>
          <w:color w:val="231F20"/>
        </w:rPr>
        <w:t xml:space="preserve"> </w:t>
      </w:r>
      <w:r w:rsidRPr="00893A13">
        <w:rPr>
          <w:rFonts w:ascii="Times New Roman" w:eastAsia="Times New Roman" w:hAnsi="Times New Roman" w:cs="Times New Roman"/>
          <w:i/>
          <w:color w:val="231F20"/>
          <w:lang w:val="fr-FR"/>
        </w:rPr>
        <w:t xml:space="preserve">Journal of </w:t>
      </w:r>
      <w:proofErr w:type="spellStart"/>
      <w:r w:rsidRPr="00893A13">
        <w:rPr>
          <w:rFonts w:ascii="Times New Roman" w:eastAsia="Times New Roman" w:hAnsi="Times New Roman" w:cs="Times New Roman"/>
          <w:i/>
          <w:color w:val="231F20"/>
          <w:lang w:val="fr-FR"/>
        </w:rPr>
        <w:t>Personality</w:t>
      </w:r>
      <w:proofErr w:type="spellEnd"/>
      <w:r w:rsidRPr="00893A13">
        <w:rPr>
          <w:rFonts w:ascii="Times New Roman" w:eastAsia="Times New Roman" w:hAnsi="Times New Roman" w:cs="Times New Roman"/>
          <w:i/>
          <w:color w:val="231F20"/>
          <w:lang w:val="fr-FR"/>
        </w:rPr>
        <w:t xml:space="preserve"> </w:t>
      </w:r>
      <w:proofErr w:type="spellStart"/>
      <w:r w:rsidRPr="00893A13">
        <w:rPr>
          <w:rFonts w:ascii="Times New Roman" w:eastAsia="Times New Roman" w:hAnsi="Times New Roman" w:cs="Times New Roman"/>
          <w:i/>
          <w:color w:val="231F20"/>
          <w:lang w:val="fr-FR"/>
        </w:rPr>
        <w:t>Assessment</w:t>
      </w:r>
      <w:proofErr w:type="spellEnd"/>
      <w:r w:rsidRPr="00893A13">
        <w:rPr>
          <w:rFonts w:ascii="Times New Roman" w:eastAsia="Times New Roman" w:hAnsi="Times New Roman" w:cs="Times New Roman"/>
          <w:color w:val="231F20"/>
          <w:lang w:val="fr-FR"/>
        </w:rPr>
        <w:t xml:space="preserve">, </w:t>
      </w:r>
      <w:r w:rsidRPr="00893A13">
        <w:rPr>
          <w:rFonts w:ascii="Times New Roman" w:eastAsia="Times New Roman" w:hAnsi="Times New Roman" w:cs="Times New Roman"/>
          <w:i/>
          <w:color w:val="231F20"/>
          <w:lang w:val="fr-FR"/>
        </w:rPr>
        <w:t>45</w:t>
      </w:r>
      <w:r w:rsidRPr="00893A13">
        <w:rPr>
          <w:rFonts w:ascii="Times New Roman" w:eastAsia="Times New Roman" w:hAnsi="Times New Roman" w:cs="Times New Roman"/>
          <w:color w:val="231F20"/>
          <w:lang w:val="fr-FR"/>
        </w:rPr>
        <w:t>, 118–124.</w:t>
      </w:r>
    </w:p>
    <w:p w:rsidR="00E964B1" w:rsidRPr="00893A13" w:rsidRDefault="00343054">
      <w:pPr>
        <w:pStyle w:val="normal0"/>
        <w:spacing w:line="360" w:lineRule="auto"/>
        <w:ind w:left="850" w:right="668" w:firstLine="720"/>
        <w:contextualSpacing w:val="0"/>
        <w:jc w:val="both"/>
        <w:rPr>
          <w:rFonts w:ascii="Times New Roman" w:eastAsia="Times New Roman" w:hAnsi="Times New Roman" w:cs="Times New Roman"/>
          <w:lang w:val="fr-FR"/>
        </w:rPr>
      </w:pPr>
      <w:r w:rsidRPr="00893A13">
        <w:rPr>
          <w:rFonts w:ascii="Times New Roman" w:eastAsia="Times New Roman" w:hAnsi="Times New Roman" w:cs="Times New Roman"/>
          <w:lang w:val="fr-FR"/>
        </w:rPr>
        <w:t xml:space="preserve"> </w:t>
      </w:r>
    </w:p>
    <w:p w:rsidR="00E964B1" w:rsidRPr="00893A13" w:rsidRDefault="00343054">
      <w:pPr>
        <w:pStyle w:val="normal0"/>
        <w:spacing w:line="223" w:lineRule="auto"/>
        <w:ind w:left="850" w:right="668" w:firstLine="720"/>
        <w:contextualSpacing w:val="0"/>
        <w:jc w:val="both"/>
        <w:rPr>
          <w:rFonts w:ascii="Times New Roman" w:eastAsia="Times New Roman" w:hAnsi="Times New Roman" w:cs="Times New Roman"/>
          <w:color w:val="231F20"/>
          <w:lang w:val="fr-FR"/>
        </w:rPr>
      </w:pPr>
      <w:r w:rsidRPr="00893A13">
        <w:rPr>
          <w:rFonts w:ascii="Times New Roman" w:eastAsia="Times New Roman" w:hAnsi="Times New Roman" w:cs="Times New Roman"/>
          <w:color w:val="231F20"/>
          <w:lang w:val="fr-FR"/>
        </w:rPr>
        <w:t xml:space="preserve">Anne </w:t>
      </w:r>
      <w:proofErr w:type="spellStart"/>
      <w:r w:rsidRPr="00893A13">
        <w:rPr>
          <w:rFonts w:ascii="Times New Roman" w:eastAsia="Times New Roman" w:hAnsi="Times New Roman" w:cs="Times New Roman"/>
          <w:color w:val="231F20"/>
          <w:lang w:val="fr-FR"/>
        </w:rPr>
        <w:t>Andronikof</w:t>
      </w:r>
      <w:proofErr w:type="spellEnd"/>
    </w:p>
    <w:p w:rsidR="00E964B1" w:rsidRPr="00893A13" w:rsidRDefault="00343054">
      <w:pPr>
        <w:pStyle w:val="normal0"/>
        <w:spacing w:line="223" w:lineRule="auto"/>
        <w:ind w:left="850" w:right="668" w:firstLine="720"/>
        <w:contextualSpacing w:val="0"/>
        <w:jc w:val="both"/>
        <w:rPr>
          <w:rFonts w:ascii="Times New Roman" w:eastAsia="Times New Roman" w:hAnsi="Times New Roman" w:cs="Times New Roman"/>
          <w:color w:val="231F20"/>
          <w:lang w:val="fr-FR"/>
        </w:rPr>
      </w:pPr>
      <w:r w:rsidRPr="00893A13">
        <w:rPr>
          <w:rFonts w:ascii="Times New Roman" w:eastAsia="Times New Roman" w:hAnsi="Times New Roman" w:cs="Times New Roman"/>
          <w:color w:val="231F20"/>
          <w:lang w:val="fr-FR"/>
        </w:rPr>
        <w:t xml:space="preserve">Laboratoire </w:t>
      </w:r>
      <w:proofErr w:type="spellStart"/>
      <w:r w:rsidRPr="00893A13">
        <w:rPr>
          <w:rFonts w:ascii="Times New Roman" w:eastAsia="Times New Roman" w:hAnsi="Times New Roman" w:cs="Times New Roman"/>
          <w:color w:val="231F20"/>
          <w:lang w:val="fr-FR"/>
        </w:rPr>
        <w:t>IPSé</w:t>
      </w:r>
      <w:proofErr w:type="spellEnd"/>
    </w:p>
    <w:p w:rsidR="00E964B1" w:rsidRPr="00893A13" w:rsidRDefault="00343054">
      <w:pPr>
        <w:pStyle w:val="normal0"/>
        <w:spacing w:after="160" w:line="220" w:lineRule="auto"/>
        <w:ind w:left="850" w:right="668" w:firstLine="720"/>
        <w:contextualSpacing w:val="0"/>
        <w:jc w:val="both"/>
        <w:rPr>
          <w:rFonts w:ascii="Times New Roman" w:eastAsia="Times New Roman" w:hAnsi="Times New Roman" w:cs="Times New Roman"/>
          <w:color w:val="231F20"/>
          <w:lang w:val="fr-FR"/>
        </w:rPr>
      </w:pPr>
      <w:r w:rsidRPr="00893A13">
        <w:rPr>
          <w:rFonts w:ascii="Times New Roman" w:eastAsia="Times New Roman" w:hAnsi="Times New Roman" w:cs="Times New Roman"/>
          <w:color w:val="231F20"/>
          <w:lang w:val="fr-FR"/>
        </w:rPr>
        <w:t>Université Paris Ouest – Nanterre – La Défense 200 avenue de la République</w:t>
      </w:r>
    </w:p>
    <w:p w:rsidR="00E964B1" w:rsidRPr="00893A13" w:rsidRDefault="00343054">
      <w:pPr>
        <w:pStyle w:val="normal0"/>
        <w:spacing w:after="160" w:line="223" w:lineRule="auto"/>
        <w:ind w:left="850" w:right="668" w:firstLine="720"/>
        <w:contextualSpacing w:val="0"/>
        <w:jc w:val="both"/>
        <w:rPr>
          <w:rFonts w:ascii="Times New Roman" w:eastAsia="Times New Roman" w:hAnsi="Times New Roman" w:cs="Times New Roman"/>
          <w:color w:val="231F20"/>
          <w:lang w:val="fr-FR"/>
        </w:rPr>
      </w:pPr>
      <w:r w:rsidRPr="00893A13">
        <w:rPr>
          <w:rFonts w:ascii="Times New Roman" w:eastAsia="Times New Roman" w:hAnsi="Times New Roman" w:cs="Times New Roman"/>
          <w:color w:val="231F20"/>
          <w:lang w:val="fr-FR"/>
        </w:rPr>
        <w:t>F-92001 Nanterre France</w:t>
      </w:r>
    </w:p>
    <w:p w:rsidR="00E964B1" w:rsidRPr="00893A13" w:rsidRDefault="00343054">
      <w:pPr>
        <w:pStyle w:val="normal0"/>
        <w:spacing w:line="225" w:lineRule="auto"/>
        <w:ind w:left="850" w:right="668" w:firstLine="720"/>
        <w:contextualSpacing w:val="0"/>
        <w:jc w:val="both"/>
        <w:rPr>
          <w:rFonts w:ascii="Times New Roman" w:eastAsia="Times New Roman" w:hAnsi="Times New Roman" w:cs="Times New Roman"/>
          <w:color w:val="231F20"/>
          <w:lang w:val="fr-FR"/>
        </w:rPr>
      </w:pPr>
      <w:r w:rsidRPr="00893A13">
        <w:rPr>
          <w:rFonts w:ascii="Times New Roman" w:eastAsia="Times New Roman" w:hAnsi="Times New Roman" w:cs="Times New Roman"/>
          <w:color w:val="231F20"/>
          <w:lang w:val="fr-FR"/>
        </w:rPr>
        <w:t>Tel</w:t>
      </w:r>
      <w:proofErr w:type="gramStart"/>
      <w:r w:rsidRPr="00893A13">
        <w:rPr>
          <w:rFonts w:ascii="Times New Roman" w:eastAsia="Times New Roman" w:hAnsi="Times New Roman" w:cs="Times New Roman"/>
          <w:color w:val="231F20"/>
          <w:lang w:val="fr-FR"/>
        </w:rPr>
        <w:t>./</w:t>
      </w:r>
      <w:proofErr w:type="gramEnd"/>
      <w:r w:rsidRPr="00893A13">
        <w:rPr>
          <w:rFonts w:ascii="Times New Roman" w:eastAsia="Times New Roman" w:hAnsi="Times New Roman" w:cs="Times New Roman"/>
          <w:color w:val="231F20"/>
          <w:lang w:val="fr-FR"/>
        </w:rPr>
        <w:t>fax +33 1 4097 4740</w:t>
      </w:r>
    </w:p>
    <w:p w:rsidR="00E964B1" w:rsidRPr="000F53C1" w:rsidRDefault="00343054">
      <w:pPr>
        <w:pStyle w:val="normal0"/>
        <w:spacing w:line="236" w:lineRule="auto"/>
        <w:ind w:left="850" w:right="668" w:firstLine="720"/>
        <w:contextualSpacing w:val="0"/>
        <w:jc w:val="both"/>
        <w:rPr>
          <w:rFonts w:ascii="Times New Roman" w:eastAsia="Times New Roman" w:hAnsi="Times New Roman" w:cs="Times New Roman"/>
          <w:color w:val="231F20"/>
          <w:lang w:val="fr-FR"/>
        </w:rPr>
      </w:pPr>
      <w:r w:rsidRPr="000F53C1">
        <w:rPr>
          <w:rFonts w:ascii="Times New Roman" w:eastAsia="Times New Roman" w:hAnsi="Times New Roman" w:cs="Times New Roman"/>
          <w:color w:val="231F20"/>
          <w:lang w:val="fr-FR"/>
        </w:rPr>
        <w:t>E-mail andronik@u-paris10.fr</w:t>
      </w:r>
    </w:p>
    <w:p w:rsidR="00E964B1" w:rsidRPr="000F53C1" w:rsidRDefault="00343054">
      <w:pPr>
        <w:pStyle w:val="normal0"/>
        <w:spacing w:line="236" w:lineRule="auto"/>
        <w:ind w:left="850" w:right="668" w:firstLine="720"/>
        <w:contextualSpacing w:val="0"/>
        <w:jc w:val="both"/>
        <w:rPr>
          <w:rFonts w:ascii="Times New Roman" w:eastAsia="Times New Roman" w:hAnsi="Times New Roman" w:cs="Times New Roman"/>
          <w:color w:val="231F20"/>
          <w:lang w:val="fr-FR"/>
        </w:rPr>
      </w:pPr>
      <w:r w:rsidRPr="000F53C1">
        <w:rPr>
          <w:rFonts w:ascii="Times New Roman" w:eastAsia="Times New Roman" w:hAnsi="Times New Roman" w:cs="Times New Roman"/>
          <w:color w:val="231F20"/>
          <w:lang w:val="fr-FR"/>
        </w:rPr>
        <w:t xml:space="preserve"> </w:t>
      </w:r>
    </w:p>
    <w:p w:rsidR="00E964B1" w:rsidRDefault="00343054">
      <w:pPr>
        <w:pStyle w:val="normal0"/>
        <w:spacing w:line="236" w:lineRule="auto"/>
        <w:ind w:left="850" w:right="668" w:firstLine="720"/>
        <w:contextualSpacing w:val="0"/>
        <w:jc w:val="both"/>
        <w:rPr>
          <w:rFonts w:ascii="Times New Roman" w:eastAsia="Times New Roman" w:hAnsi="Times New Roman" w:cs="Times New Roman"/>
          <w:b/>
          <w:color w:val="231F20"/>
          <w:lang w:val="es-AR"/>
        </w:rPr>
      </w:pPr>
      <w:r w:rsidRPr="000F53C1">
        <w:rPr>
          <w:rFonts w:ascii="Times New Roman" w:eastAsia="Times New Roman" w:hAnsi="Times New Roman" w:cs="Times New Roman"/>
          <w:b/>
          <w:color w:val="231F20"/>
          <w:lang w:val="es-AR"/>
        </w:rPr>
        <w:t>Resumen</w:t>
      </w:r>
    </w:p>
    <w:p w:rsidR="00054326" w:rsidRPr="000F53C1" w:rsidRDefault="00054326">
      <w:pPr>
        <w:pStyle w:val="normal0"/>
        <w:spacing w:line="236" w:lineRule="auto"/>
        <w:ind w:left="850" w:right="668" w:firstLine="720"/>
        <w:contextualSpacing w:val="0"/>
        <w:jc w:val="both"/>
        <w:rPr>
          <w:rFonts w:ascii="Times New Roman" w:eastAsia="Times New Roman" w:hAnsi="Times New Roman" w:cs="Times New Roman"/>
          <w:b/>
          <w:color w:val="231F20"/>
          <w:lang w:val="es-AR"/>
        </w:rPr>
      </w:pP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Basándose en el análisis de los artículos publicados por John  Exner  desde 1959 a 2007, más un breve comentario realizado para un Editorial de Rorschachiana, la autora diseña en una síntesis integradora un cuadro global del trabajo científico de este destacado profesional. El artículo se divide en tres secciones: 1) Los estudios experimentales con Rorschach, (2) Los estudios clínicos utilizando el Rorschach, y (3) El “testamento” de Exner, que se infiere del último artículo que él pudo ver publicado antes de su muerte (Exner, 2001/2002). Los estudios experimentales tuvieron como objetivo una mejor comprensión acerca de la naturaleza del test, en particular los respectivos papeles de la percepción y la proyección en el proceso de respuesta. Estas investigaciones funda- mentales llevaron a un conocimiento más profundo de los complejos mecanismos involucrados en la elaboración de cada respuesta al Rorschach y plantearon varias hipótesis sobre las intenciones del creador de la prueba. Algunas de estas hipótesis fueron posteriormente confirmadas por experimentos-piloto y por la variada documentación personal de Hermann Rorschach que puede consultarse en los Archivos-Museo Rorschach en Berna (Suiza). Las investigaciones de Exner han proporcionado claras evidencias sobre la noción de que  el Test  de Rorschach  es una prueba perceptual-cognitivo-proyectiva. En los trabajos clínicos J.E.Exner estudió una gran variedad de trastornos mentales y muchas características de la población de No-Pacientes. Exner fue un pionero en las labores de evaluación de psicoterapias, presentando sus primeros trabajos sobre el tema en el Congreso Internacional de Paris, en  1990.  Los estudios clínicos también llevaron a Exner a perfeccionar la herramienta del Rorschach y a crear y validar nuevas codificaciones e índices, como el determinante de Reflejo (Fr + rF) y sus conexiones con  el narcisismo, la Constelación de Suicidio (S-Con) y el Índice de Inhabilidad Social (CDI). Se presentarán sus artículos por orden cronológico, para permitir al lector seguir la evolución del pensamiento de Exner y comprender mejor cómo él fue avanzando, desde la concepción mera- mente proyectiva tradicional del </w:t>
      </w:r>
      <w:r w:rsidRPr="000F53C1">
        <w:rPr>
          <w:rFonts w:ascii="Times New Roman" w:eastAsia="Times New Roman" w:hAnsi="Times New Roman" w:cs="Times New Roman"/>
          <w:lang w:val="es-AR"/>
        </w:rPr>
        <w:lastRenderedPageBreak/>
        <w:t xml:space="preserve">test hacia el descubrimiento de sus dimensiones cognitivas y perceptivas, a redescubrir el papel que desempeña la proyección en la elaboración </w:t>
      </w:r>
      <w:r w:rsidR="00797146">
        <w:rPr>
          <w:rFonts w:ascii="Times New Roman" w:eastAsia="Times New Roman" w:hAnsi="Times New Roman" w:cs="Times New Roman"/>
          <w:lang w:val="es-AR"/>
        </w:rPr>
        <w:t>de algunas respuestas y, final</w:t>
      </w:r>
      <w:r w:rsidRPr="000F53C1">
        <w:rPr>
          <w:rFonts w:ascii="Times New Roman" w:eastAsia="Times New Roman" w:hAnsi="Times New Roman" w:cs="Times New Roman"/>
          <w:lang w:val="es-AR"/>
        </w:rPr>
        <w:t>mente, a rechazar y denunciar con firmeza cualquier interpretación concreta, prefijada y mecánica de un protocolo. En el último artículo publicado antes de su muerte, que consideramos como su testamento científico, Exner insiste en la necesidad de mantener un enfoque clínico del Rorschach, siempre referido a las peculiaridades individuales  de cada sujeto, hace una nueva llamada a la mayor precaución ante las posibles manipulaciones estadísticas que tienden a sobresimplificar el test, lamenta las actuales desviaciones debidas a un uso mecanicista del DSM, y señala directrices básicas para futuras investigaciones y desarrollos del test de Rorschach.</w:t>
      </w:r>
    </w:p>
    <w:p w:rsidR="00E964B1" w:rsidRPr="000F53C1" w:rsidRDefault="00343054">
      <w:pPr>
        <w:pStyle w:val="normal0"/>
        <w:spacing w:line="235"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 </w:t>
      </w:r>
    </w:p>
    <w:p w:rsidR="00E964B1" w:rsidRPr="000F53C1" w:rsidRDefault="00E964B1">
      <w:pPr>
        <w:pStyle w:val="normal0"/>
        <w:spacing w:line="235" w:lineRule="auto"/>
        <w:ind w:left="850" w:right="668" w:firstLine="720"/>
        <w:contextualSpacing w:val="0"/>
        <w:jc w:val="both"/>
        <w:rPr>
          <w:rFonts w:ascii="Times New Roman" w:eastAsia="Times New Roman" w:hAnsi="Times New Roman" w:cs="Times New Roman"/>
          <w:lang w:val="es-AR"/>
        </w:rPr>
      </w:pPr>
    </w:p>
    <w:p w:rsidR="00E964B1" w:rsidRPr="000F53C1" w:rsidRDefault="00343054">
      <w:pPr>
        <w:pStyle w:val="normal0"/>
        <w:spacing w:after="160" w:line="232" w:lineRule="auto"/>
        <w:ind w:left="850" w:right="668" w:firstLine="720"/>
        <w:contextualSpacing w:val="0"/>
        <w:jc w:val="both"/>
        <w:rPr>
          <w:rFonts w:ascii="Times New Roman" w:eastAsia="Times New Roman" w:hAnsi="Times New Roman" w:cs="Times New Roman"/>
          <w:lang w:val="es-AR"/>
        </w:rPr>
      </w:pPr>
      <w:r w:rsidRPr="000F53C1">
        <w:rPr>
          <w:rFonts w:ascii="Times New Roman" w:eastAsia="Times New Roman" w:hAnsi="Times New Roman" w:cs="Times New Roman"/>
          <w:lang w:val="es-AR"/>
        </w:rPr>
        <w:t xml:space="preserve"> </w:t>
      </w:r>
    </w:p>
    <w:p w:rsidR="00E964B1" w:rsidRPr="000F53C1" w:rsidRDefault="00343054">
      <w:pPr>
        <w:pStyle w:val="normal0"/>
        <w:spacing w:line="360" w:lineRule="auto"/>
        <w:ind w:left="850" w:right="668" w:firstLine="720"/>
        <w:contextualSpacing w:val="0"/>
        <w:jc w:val="both"/>
        <w:rPr>
          <w:rFonts w:ascii="Times New Roman" w:eastAsia="Times New Roman" w:hAnsi="Times New Roman" w:cs="Times New Roman"/>
          <w:color w:val="212121"/>
          <w:highlight w:val="white"/>
          <w:lang w:val="es-AR"/>
        </w:rPr>
      </w:pPr>
      <w:r w:rsidRPr="000F53C1">
        <w:rPr>
          <w:rFonts w:ascii="Times New Roman" w:eastAsia="Times New Roman" w:hAnsi="Times New Roman" w:cs="Times New Roman"/>
          <w:color w:val="212121"/>
          <w:highlight w:val="white"/>
          <w:lang w:val="es-AR"/>
        </w:rPr>
        <w:t xml:space="preserve"> </w:t>
      </w:r>
    </w:p>
    <w:p w:rsidR="00E964B1" w:rsidRPr="000F53C1" w:rsidRDefault="00E964B1">
      <w:pPr>
        <w:pStyle w:val="normal0"/>
        <w:spacing w:line="360" w:lineRule="auto"/>
        <w:ind w:left="850" w:right="668" w:firstLine="720"/>
        <w:contextualSpacing w:val="0"/>
        <w:jc w:val="both"/>
        <w:rPr>
          <w:rFonts w:ascii="Times New Roman" w:eastAsia="Times New Roman" w:hAnsi="Times New Roman" w:cs="Times New Roman"/>
          <w:lang w:val="es-AR"/>
        </w:rPr>
      </w:pPr>
    </w:p>
    <w:sectPr w:rsidR="00E964B1" w:rsidRPr="000F53C1" w:rsidSect="00E964B1">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18" w:rsidRDefault="001E7818" w:rsidP="00E964B1">
      <w:pPr>
        <w:spacing w:line="240" w:lineRule="auto"/>
      </w:pPr>
      <w:r>
        <w:separator/>
      </w:r>
    </w:p>
  </w:endnote>
  <w:endnote w:type="continuationSeparator" w:id="0">
    <w:p w:rsidR="001E7818" w:rsidRDefault="001E7818" w:rsidP="00E964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1" w:rsidRDefault="00173C7F">
    <w:pPr>
      <w:pStyle w:val="normal0"/>
      <w:contextualSpacing w:val="0"/>
      <w:jc w:val="right"/>
    </w:pPr>
    <w:r>
      <w:fldChar w:fldCharType="begin"/>
    </w:r>
    <w:r w:rsidR="00343054">
      <w:instrText>PAGE</w:instrText>
    </w:r>
    <w:r>
      <w:fldChar w:fldCharType="separate"/>
    </w:r>
    <w:r w:rsidR="00F5093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18" w:rsidRDefault="001E7818" w:rsidP="00E964B1">
      <w:pPr>
        <w:spacing w:line="240" w:lineRule="auto"/>
      </w:pPr>
      <w:r>
        <w:separator/>
      </w:r>
    </w:p>
  </w:footnote>
  <w:footnote w:type="continuationSeparator" w:id="0">
    <w:p w:rsidR="001E7818" w:rsidRDefault="001E7818" w:rsidP="00E964B1">
      <w:pPr>
        <w:spacing w:line="240" w:lineRule="auto"/>
      </w:pPr>
      <w:r>
        <w:continuationSeparator/>
      </w:r>
    </w:p>
  </w:footnote>
  <w:footnote w:id="1">
    <w:p w:rsidR="00E964B1" w:rsidRPr="005307FA" w:rsidRDefault="00343054">
      <w:pPr>
        <w:pStyle w:val="normal0"/>
        <w:spacing w:line="240" w:lineRule="auto"/>
        <w:contextualSpacing w:val="0"/>
        <w:rPr>
          <w:rFonts w:ascii="Times New Roman" w:hAnsi="Times New Roman" w:cs="Times New Roman"/>
          <w:sz w:val="20"/>
          <w:szCs w:val="20"/>
          <w:lang w:val="es-AR"/>
        </w:rPr>
      </w:pPr>
      <w:r>
        <w:rPr>
          <w:vertAlign w:val="superscript"/>
        </w:rPr>
        <w:footnoteRef/>
      </w:r>
      <w:r w:rsidRPr="000F53C1">
        <w:rPr>
          <w:sz w:val="20"/>
          <w:szCs w:val="20"/>
          <w:lang w:val="es-AR"/>
        </w:rPr>
        <w:t xml:space="preserve"> </w:t>
      </w:r>
      <w:r w:rsidRPr="005307FA">
        <w:rPr>
          <w:rFonts w:ascii="Times New Roman" w:hAnsi="Times New Roman" w:cs="Times New Roman"/>
          <w:sz w:val="20"/>
          <w:szCs w:val="20"/>
          <w:lang w:val="es-AR"/>
        </w:rPr>
        <w:t xml:space="preserve">Parte de este artículo fue presentado en el  XIX Congreso Internacional de Rorschach y Métodos Proyectivos, Julio 22-26, 2008. Lovaina, Bélgica. </w:t>
      </w:r>
    </w:p>
  </w:footnote>
  <w:footnote w:id="2">
    <w:p w:rsidR="004D0601" w:rsidRPr="005307FA" w:rsidRDefault="004D0601">
      <w:pPr>
        <w:pStyle w:val="Textonotapie"/>
        <w:rPr>
          <w:rFonts w:ascii="Times New Roman" w:hAnsi="Times New Roman" w:cs="Times New Roman"/>
          <w:lang w:val="es-AR"/>
        </w:rPr>
      </w:pPr>
      <w:r w:rsidRPr="005307FA">
        <w:rPr>
          <w:rStyle w:val="Refdenotaalpie"/>
          <w:rFonts w:ascii="Times New Roman" w:hAnsi="Times New Roman" w:cs="Times New Roman"/>
        </w:rPr>
        <w:footnoteRef/>
      </w:r>
      <w:r w:rsidRPr="005307FA">
        <w:rPr>
          <w:rFonts w:ascii="Times New Roman" w:hAnsi="Times New Roman" w:cs="Times New Roman"/>
          <w:lang w:val="es-AR"/>
        </w:rPr>
        <w:t xml:space="preserve"> Licenciadas cursantes de la carrera de Especialización en Evaluación y Diagnóstico Psicológico. UNLP</w:t>
      </w:r>
    </w:p>
  </w:footnote>
  <w:footnote w:id="3">
    <w:p w:rsidR="00E964B1" w:rsidRPr="000F53C1" w:rsidRDefault="00343054">
      <w:pPr>
        <w:pStyle w:val="normal0"/>
        <w:spacing w:line="240" w:lineRule="auto"/>
        <w:contextualSpacing w:val="0"/>
        <w:rPr>
          <w:sz w:val="20"/>
          <w:szCs w:val="20"/>
          <w:lang w:val="es-AR"/>
        </w:rPr>
      </w:pPr>
      <w:r>
        <w:rPr>
          <w:vertAlign w:val="superscript"/>
        </w:rPr>
        <w:footnoteRef/>
      </w:r>
      <w:r w:rsidRPr="000F53C1">
        <w:rPr>
          <w:sz w:val="20"/>
          <w:szCs w:val="20"/>
          <w:lang w:val="es-AR"/>
        </w:rPr>
        <w:t xml:space="preserve"> En ese momento, </w:t>
      </w:r>
      <w:proofErr w:type="spellStart"/>
      <w:r w:rsidRPr="000F53C1">
        <w:rPr>
          <w:sz w:val="20"/>
          <w:szCs w:val="20"/>
          <w:lang w:val="es-AR"/>
        </w:rPr>
        <w:t>Exner</w:t>
      </w:r>
      <w:proofErr w:type="spellEnd"/>
      <w:r w:rsidRPr="000F53C1">
        <w:rPr>
          <w:sz w:val="20"/>
          <w:szCs w:val="20"/>
          <w:lang w:val="es-AR"/>
        </w:rPr>
        <w:t xml:space="preserve"> no desafió la noción de que el Rorschach era una técnica proyectiva. </w:t>
      </w:r>
    </w:p>
  </w:footnote>
  <w:footnote w:id="4">
    <w:p w:rsidR="00E964B1" w:rsidRPr="00FE0908" w:rsidRDefault="00343054">
      <w:pPr>
        <w:pStyle w:val="normal0"/>
        <w:spacing w:line="240" w:lineRule="auto"/>
        <w:contextualSpacing w:val="0"/>
        <w:rPr>
          <w:rFonts w:ascii="Times New Roman" w:hAnsi="Times New Roman" w:cs="Times New Roman"/>
          <w:sz w:val="20"/>
          <w:szCs w:val="20"/>
          <w:lang w:val="es-AR"/>
        </w:rPr>
      </w:pPr>
      <w:r>
        <w:rPr>
          <w:vertAlign w:val="superscript"/>
        </w:rPr>
        <w:footnoteRef/>
      </w:r>
      <w:r w:rsidRPr="000F53C1">
        <w:rPr>
          <w:sz w:val="20"/>
          <w:szCs w:val="20"/>
          <w:lang w:val="es-AR"/>
        </w:rPr>
        <w:t xml:space="preserve"> </w:t>
      </w:r>
      <w:r w:rsidRPr="00FE0908">
        <w:rPr>
          <w:rFonts w:ascii="Times New Roman" w:hAnsi="Times New Roman" w:cs="Times New Roman"/>
          <w:sz w:val="20"/>
          <w:szCs w:val="20"/>
          <w:lang w:val="es-AR"/>
        </w:rPr>
        <w:t xml:space="preserve">Es interesante notar que Exner no cree que la distinción se puede hacer mediante “el uso de datos estructurales para identificar [estilos básicos] y contenidos para abordar [el mundo privado]” (P.574). Él sospecha que la “unión” es un fenómeno mucho más complejo. </w:t>
      </w:r>
    </w:p>
  </w:footnote>
  <w:footnote w:id="5">
    <w:p w:rsidR="00E964B1" w:rsidRPr="00191D86" w:rsidRDefault="00343054">
      <w:pPr>
        <w:pStyle w:val="normal0"/>
        <w:spacing w:line="240" w:lineRule="auto"/>
        <w:contextualSpacing w:val="0"/>
        <w:rPr>
          <w:rFonts w:ascii="Times New Roman" w:hAnsi="Times New Roman" w:cs="Times New Roman"/>
          <w:sz w:val="20"/>
          <w:szCs w:val="20"/>
          <w:lang w:val="es-AR"/>
        </w:rPr>
      </w:pPr>
      <w:r>
        <w:rPr>
          <w:vertAlign w:val="superscript"/>
        </w:rPr>
        <w:footnoteRef/>
      </w:r>
      <w:r w:rsidRPr="000F53C1">
        <w:rPr>
          <w:sz w:val="20"/>
          <w:szCs w:val="20"/>
          <w:lang w:val="es-AR"/>
        </w:rPr>
        <w:t xml:space="preserve"> </w:t>
      </w:r>
      <w:r w:rsidRPr="00191D86">
        <w:rPr>
          <w:rFonts w:ascii="Times New Roman" w:hAnsi="Times New Roman" w:cs="Times New Roman"/>
          <w:sz w:val="20"/>
          <w:szCs w:val="20"/>
          <w:lang w:val="es-AR"/>
        </w:rPr>
        <w:t>Estos documentos pueden ser  vistos en el Archivo y Museo H. Rorschach en Berna.</w:t>
      </w:r>
    </w:p>
  </w:footnote>
  <w:footnote w:id="6">
    <w:p w:rsidR="00D33FE9" w:rsidRPr="00AD711E" w:rsidRDefault="00D33FE9">
      <w:pPr>
        <w:pStyle w:val="Textonotapie"/>
        <w:rPr>
          <w:rFonts w:ascii="Times New Roman" w:hAnsi="Times New Roman" w:cs="Times New Roman"/>
          <w:lang w:val="es-AR"/>
        </w:rPr>
      </w:pPr>
      <w:r>
        <w:rPr>
          <w:rStyle w:val="Refdenotaalpie"/>
        </w:rPr>
        <w:footnoteRef/>
      </w:r>
      <w:r w:rsidRPr="00D33FE9">
        <w:rPr>
          <w:lang w:val="es-AR"/>
        </w:rPr>
        <w:t xml:space="preserve"> </w:t>
      </w:r>
      <w:r w:rsidRPr="00AD711E">
        <w:rPr>
          <w:rFonts w:ascii="Times New Roman" w:hAnsi="Times New Roman" w:cs="Times New Roman"/>
          <w:lang w:val="es-AR"/>
        </w:rPr>
        <w:t>R= Número de respuestas dadas por el sujeto.</w:t>
      </w:r>
    </w:p>
  </w:footnote>
  <w:footnote w:id="7">
    <w:p w:rsidR="009E356A" w:rsidRPr="009E356A" w:rsidRDefault="009E356A">
      <w:pPr>
        <w:pStyle w:val="Textonotapie"/>
        <w:rPr>
          <w:lang w:val="es-AR"/>
        </w:rPr>
      </w:pPr>
      <w:r>
        <w:rPr>
          <w:rStyle w:val="Refdenotaalpie"/>
        </w:rPr>
        <w:footnoteRef/>
      </w:r>
      <w:r w:rsidRPr="009E356A">
        <w:rPr>
          <w:lang w:val="es-AR"/>
        </w:rPr>
        <w:t xml:space="preserve"> </w:t>
      </w:r>
      <w:r w:rsidRPr="005611E0">
        <w:rPr>
          <w:rFonts w:ascii="Times New Roman" w:hAnsi="Times New Roman" w:cs="Times New Roman"/>
          <w:lang w:val="es-AR"/>
        </w:rPr>
        <w:t>L = Lambda, porcentaje de respuestas exclusivamente con el determinante Forma.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B1" w:rsidRDefault="00E964B1">
    <w:pPr>
      <w:pStyle w:val="normal0"/>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E7413"/>
    <w:multiLevelType w:val="multilevel"/>
    <w:tmpl w:val="1B68E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C0B610D"/>
    <w:multiLevelType w:val="multilevel"/>
    <w:tmpl w:val="0F7E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964B1"/>
    <w:rsid w:val="00054326"/>
    <w:rsid w:val="000B740F"/>
    <w:rsid w:val="000F53C1"/>
    <w:rsid w:val="0012133F"/>
    <w:rsid w:val="001543CF"/>
    <w:rsid w:val="00173C7F"/>
    <w:rsid w:val="001861DD"/>
    <w:rsid w:val="00191D86"/>
    <w:rsid w:val="001A766C"/>
    <w:rsid w:val="001E7818"/>
    <w:rsid w:val="00230E9A"/>
    <w:rsid w:val="00273E06"/>
    <w:rsid w:val="00343054"/>
    <w:rsid w:val="00375C2B"/>
    <w:rsid w:val="003D303A"/>
    <w:rsid w:val="004341C6"/>
    <w:rsid w:val="004410BA"/>
    <w:rsid w:val="00447F7C"/>
    <w:rsid w:val="004C520A"/>
    <w:rsid w:val="004D0601"/>
    <w:rsid w:val="00520F53"/>
    <w:rsid w:val="005307FA"/>
    <w:rsid w:val="005611E0"/>
    <w:rsid w:val="00650E39"/>
    <w:rsid w:val="006B34A8"/>
    <w:rsid w:val="006F5578"/>
    <w:rsid w:val="00767659"/>
    <w:rsid w:val="00797146"/>
    <w:rsid w:val="007F2C26"/>
    <w:rsid w:val="00893A13"/>
    <w:rsid w:val="008F46D1"/>
    <w:rsid w:val="00903930"/>
    <w:rsid w:val="0090661D"/>
    <w:rsid w:val="00964C52"/>
    <w:rsid w:val="009B2E89"/>
    <w:rsid w:val="009C4F2C"/>
    <w:rsid w:val="009E356A"/>
    <w:rsid w:val="009F573C"/>
    <w:rsid w:val="00A42605"/>
    <w:rsid w:val="00A6182E"/>
    <w:rsid w:val="00AA46C5"/>
    <w:rsid w:val="00AC0E4C"/>
    <w:rsid w:val="00AD711E"/>
    <w:rsid w:val="00C463AA"/>
    <w:rsid w:val="00C84BFF"/>
    <w:rsid w:val="00CA36D7"/>
    <w:rsid w:val="00CD5179"/>
    <w:rsid w:val="00CF0DEC"/>
    <w:rsid w:val="00D33FE9"/>
    <w:rsid w:val="00D75FD8"/>
    <w:rsid w:val="00E00B6E"/>
    <w:rsid w:val="00E964B1"/>
    <w:rsid w:val="00F23109"/>
    <w:rsid w:val="00F50936"/>
    <w:rsid w:val="00FD427D"/>
    <w:rsid w:val="00FE0908"/>
    <w:rsid w:val="00FE44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0F"/>
  </w:style>
  <w:style w:type="paragraph" w:styleId="Ttulo1">
    <w:name w:val="heading 1"/>
    <w:basedOn w:val="normal0"/>
    <w:next w:val="normal0"/>
    <w:rsid w:val="00E964B1"/>
    <w:pPr>
      <w:keepNext/>
      <w:keepLines/>
      <w:spacing w:before="400" w:after="120"/>
      <w:outlineLvl w:val="0"/>
    </w:pPr>
    <w:rPr>
      <w:sz w:val="40"/>
      <w:szCs w:val="40"/>
    </w:rPr>
  </w:style>
  <w:style w:type="paragraph" w:styleId="Ttulo2">
    <w:name w:val="heading 2"/>
    <w:basedOn w:val="normal0"/>
    <w:next w:val="normal0"/>
    <w:rsid w:val="00E964B1"/>
    <w:pPr>
      <w:keepNext/>
      <w:keepLines/>
      <w:spacing w:before="360" w:after="120"/>
      <w:outlineLvl w:val="1"/>
    </w:pPr>
    <w:rPr>
      <w:sz w:val="32"/>
      <w:szCs w:val="32"/>
    </w:rPr>
  </w:style>
  <w:style w:type="paragraph" w:styleId="Ttulo3">
    <w:name w:val="heading 3"/>
    <w:basedOn w:val="normal0"/>
    <w:next w:val="normal0"/>
    <w:rsid w:val="00E964B1"/>
    <w:pPr>
      <w:keepNext/>
      <w:keepLines/>
      <w:spacing w:before="320" w:after="80"/>
      <w:outlineLvl w:val="2"/>
    </w:pPr>
    <w:rPr>
      <w:color w:val="434343"/>
      <w:sz w:val="28"/>
      <w:szCs w:val="28"/>
    </w:rPr>
  </w:style>
  <w:style w:type="paragraph" w:styleId="Ttulo4">
    <w:name w:val="heading 4"/>
    <w:basedOn w:val="normal0"/>
    <w:next w:val="normal0"/>
    <w:rsid w:val="00E964B1"/>
    <w:pPr>
      <w:keepNext/>
      <w:keepLines/>
      <w:spacing w:before="280" w:after="80"/>
      <w:outlineLvl w:val="3"/>
    </w:pPr>
    <w:rPr>
      <w:color w:val="666666"/>
      <w:sz w:val="24"/>
      <w:szCs w:val="24"/>
    </w:rPr>
  </w:style>
  <w:style w:type="paragraph" w:styleId="Ttulo5">
    <w:name w:val="heading 5"/>
    <w:basedOn w:val="normal0"/>
    <w:next w:val="normal0"/>
    <w:rsid w:val="00E964B1"/>
    <w:pPr>
      <w:keepNext/>
      <w:keepLines/>
      <w:spacing w:before="240" w:after="80"/>
      <w:outlineLvl w:val="4"/>
    </w:pPr>
    <w:rPr>
      <w:color w:val="666666"/>
    </w:rPr>
  </w:style>
  <w:style w:type="paragraph" w:styleId="Ttulo6">
    <w:name w:val="heading 6"/>
    <w:basedOn w:val="normal0"/>
    <w:next w:val="normal0"/>
    <w:rsid w:val="00E964B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964B1"/>
  </w:style>
  <w:style w:type="table" w:customStyle="1" w:styleId="TableNormal">
    <w:name w:val="Table Normal"/>
    <w:rsid w:val="00E964B1"/>
    <w:tblPr>
      <w:tblCellMar>
        <w:top w:w="0" w:type="dxa"/>
        <w:left w:w="0" w:type="dxa"/>
        <w:bottom w:w="0" w:type="dxa"/>
        <w:right w:w="0" w:type="dxa"/>
      </w:tblCellMar>
    </w:tblPr>
  </w:style>
  <w:style w:type="paragraph" w:styleId="Ttulo">
    <w:name w:val="Title"/>
    <w:basedOn w:val="normal0"/>
    <w:next w:val="normal0"/>
    <w:rsid w:val="00E964B1"/>
    <w:pPr>
      <w:keepNext/>
      <w:keepLines/>
      <w:spacing w:after="60"/>
    </w:pPr>
    <w:rPr>
      <w:sz w:val="52"/>
      <w:szCs w:val="52"/>
    </w:rPr>
  </w:style>
  <w:style w:type="paragraph" w:styleId="Subttulo">
    <w:name w:val="Subtitle"/>
    <w:basedOn w:val="normal0"/>
    <w:next w:val="normal0"/>
    <w:rsid w:val="00E964B1"/>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4D0601"/>
    <w:pPr>
      <w:spacing w:line="240" w:lineRule="auto"/>
    </w:pPr>
    <w:rPr>
      <w:sz w:val="20"/>
      <w:szCs w:val="20"/>
    </w:rPr>
  </w:style>
  <w:style w:type="character" w:customStyle="1" w:styleId="TextonotapieCar">
    <w:name w:val="Texto nota pie Car"/>
    <w:basedOn w:val="Fuentedeprrafopredeter"/>
    <w:link w:val="Textonotapie"/>
    <w:uiPriority w:val="99"/>
    <w:semiHidden/>
    <w:rsid w:val="004D0601"/>
    <w:rPr>
      <w:sz w:val="20"/>
      <w:szCs w:val="20"/>
    </w:rPr>
  </w:style>
  <w:style w:type="character" w:styleId="Refdenotaalpie">
    <w:name w:val="footnote reference"/>
    <w:basedOn w:val="Fuentedeprrafopredeter"/>
    <w:uiPriority w:val="99"/>
    <w:semiHidden/>
    <w:unhideWhenUsed/>
    <w:rsid w:val="004D0601"/>
    <w:rPr>
      <w:vertAlign w:val="superscript"/>
    </w:rPr>
  </w:style>
  <w:style w:type="paragraph" w:styleId="Encabezado">
    <w:name w:val="header"/>
    <w:basedOn w:val="Normal"/>
    <w:link w:val="EncabezadoCar"/>
    <w:uiPriority w:val="99"/>
    <w:semiHidden/>
    <w:unhideWhenUsed/>
    <w:rsid w:val="00E00B6E"/>
    <w:pPr>
      <w:tabs>
        <w:tab w:val="center" w:pos="4680"/>
        <w:tab w:val="right" w:pos="9360"/>
      </w:tabs>
      <w:spacing w:line="240" w:lineRule="auto"/>
    </w:pPr>
  </w:style>
  <w:style w:type="character" w:customStyle="1" w:styleId="EncabezadoCar">
    <w:name w:val="Encabezado Car"/>
    <w:basedOn w:val="Fuentedeprrafopredeter"/>
    <w:link w:val="Encabezado"/>
    <w:uiPriority w:val="99"/>
    <w:semiHidden/>
    <w:rsid w:val="00E00B6E"/>
  </w:style>
  <w:style w:type="paragraph" w:styleId="Piedepgina">
    <w:name w:val="footer"/>
    <w:basedOn w:val="Normal"/>
    <w:link w:val="PiedepginaCar"/>
    <w:uiPriority w:val="99"/>
    <w:semiHidden/>
    <w:unhideWhenUsed/>
    <w:rsid w:val="00E00B6E"/>
    <w:pPr>
      <w:tabs>
        <w:tab w:val="center" w:pos="4680"/>
        <w:tab w:val="right" w:pos="9360"/>
      </w:tabs>
      <w:spacing w:line="240" w:lineRule="auto"/>
    </w:pPr>
  </w:style>
  <w:style w:type="character" w:customStyle="1" w:styleId="PiedepginaCar">
    <w:name w:val="Pie de página Car"/>
    <w:basedOn w:val="Fuentedeprrafopredeter"/>
    <w:link w:val="Piedepgina"/>
    <w:uiPriority w:val="99"/>
    <w:semiHidden/>
    <w:rsid w:val="00E00B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F2E79-38CC-432C-A8FE-07CDFE5F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9359</Words>
  <Characters>51477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Silvio</cp:lastModifiedBy>
  <cp:revision>2</cp:revision>
  <dcterms:created xsi:type="dcterms:W3CDTF">2018-08-30T17:10:00Z</dcterms:created>
  <dcterms:modified xsi:type="dcterms:W3CDTF">2018-08-30T17:10:00Z</dcterms:modified>
</cp:coreProperties>
</file>